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E6CB" w14:textId="77777777" w:rsidR="000D0F93" w:rsidRPr="001F37E0" w:rsidRDefault="000144FA" w:rsidP="004D2507">
      <w:r>
        <w:tab/>
      </w:r>
      <w:r>
        <w:tab/>
      </w:r>
      <w:r>
        <w:tab/>
      </w:r>
      <w:r w:rsidR="00A7149F">
        <w:tab/>
      </w:r>
      <w:r w:rsidR="00295E60">
        <w:tab/>
      </w:r>
      <w:r w:rsidR="00B17FEA" w:rsidRPr="00531876">
        <w:rPr>
          <w:b/>
          <w:bCs/>
        </w:rPr>
        <w:t xml:space="preserve">Lab Job# </w:t>
      </w:r>
      <w:r w:rsidR="00531876">
        <w:rPr>
          <w:b/>
          <w:bCs/>
        </w:rPr>
        <w:t>_____________________</w:t>
      </w:r>
      <w:r w:rsidR="00531876">
        <w:tab/>
      </w:r>
      <w:r w:rsidR="001F37E0" w:rsidRPr="001F37E0">
        <w:rPr>
          <w:rFonts w:ascii="Times New Roman" w:hAnsi="Times New Roman"/>
        </w:rPr>
        <w:t>Page</w:t>
      </w:r>
      <w:r w:rsidR="001F37E0" w:rsidRPr="001F37E0">
        <w:rPr>
          <w:rFonts w:ascii="Times New Roman" w:hAnsi="Times New Roman"/>
          <w:u w:val="single"/>
        </w:rPr>
        <w:tab/>
      </w:r>
      <w:r w:rsidR="001F37E0" w:rsidRPr="001F37E0">
        <w:rPr>
          <w:rFonts w:ascii="Times New Roman" w:hAnsi="Times New Roman"/>
          <w:u w:val="single"/>
        </w:rPr>
        <w:tab/>
      </w:r>
      <w:r w:rsidR="001F37E0" w:rsidRPr="001F37E0">
        <w:rPr>
          <w:rFonts w:ascii="Times New Roman" w:hAnsi="Times New Roman"/>
        </w:rPr>
        <w:t>of</w:t>
      </w:r>
      <w:r w:rsidR="001F37E0" w:rsidRPr="001F37E0">
        <w:rPr>
          <w:rFonts w:ascii="Times New Roman" w:hAnsi="Times New Roman"/>
          <w:u w:val="single"/>
        </w:rPr>
        <w:tab/>
      </w:r>
    </w:p>
    <w:p w14:paraId="6F9FD754" w14:textId="77777777" w:rsidR="00C565F6" w:rsidRPr="000144FA" w:rsidRDefault="000144FA" w:rsidP="004D2507">
      <w:pPr>
        <w:rPr>
          <w:b/>
          <w:u w:val="single"/>
        </w:rPr>
      </w:pPr>
      <w:r w:rsidRPr="000144FA">
        <w:rPr>
          <w:b/>
          <w:u w:val="single"/>
        </w:rPr>
        <w:t>Sample Turn-Around-Time</w:t>
      </w:r>
    </w:p>
    <w:p w14:paraId="6214ACB2" w14:textId="77777777" w:rsidR="00CA7196" w:rsidRPr="00531876" w:rsidRDefault="000D0F93" w:rsidP="004D2507">
      <w:pPr>
        <w:rPr>
          <w:rFonts w:ascii="Times" w:hAnsi="Times"/>
          <w:sz w:val="20"/>
          <w:szCs w:val="20"/>
        </w:rPr>
      </w:pPr>
      <w:r w:rsidRPr="00265164">
        <w:rPr>
          <w:rFonts w:ascii="Times" w:hAnsi="Times"/>
          <w:sz w:val="20"/>
          <w:szCs w:val="20"/>
        </w:rPr>
        <w:t xml:space="preserve">PLM-Bulk: </w:t>
      </w:r>
      <w:r w:rsidRPr="00265164">
        <w:rPr>
          <w:rFonts w:ascii="Menlo Regular" w:hAnsi="Menlo Regular" w:cs="Menlo Regular"/>
          <w:sz w:val="20"/>
          <w:szCs w:val="20"/>
        </w:rPr>
        <w:t>☐</w:t>
      </w:r>
      <w:r w:rsidRPr="00265164">
        <w:rPr>
          <w:rFonts w:ascii="Times" w:hAnsi="Times"/>
          <w:sz w:val="20"/>
          <w:szCs w:val="20"/>
        </w:rPr>
        <w:t xml:space="preserve"> 2 Day;  </w:t>
      </w:r>
      <w:r w:rsidRPr="00265164">
        <w:rPr>
          <w:rFonts w:ascii="Menlo Regular" w:hAnsi="Menlo Regular" w:cs="Menlo Regular"/>
          <w:sz w:val="20"/>
          <w:szCs w:val="20"/>
        </w:rPr>
        <w:t>☐</w:t>
      </w:r>
      <w:r w:rsidRPr="00265164">
        <w:rPr>
          <w:rFonts w:ascii="Times" w:hAnsi="Times" w:cs="Lucida Grande"/>
          <w:sz w:val="20"/>
          <w:szCs w:val="20"/>
        </w:rPr>
        <w:t xml:space="preserve"> 3 Day;  </w:t>
      </w:r>
      <w:r w:rsidRPr="00265164">
        <w:rPr>
          <w:rFonts w:ascii="Menlo Regular" w:hAnsi="Menlo Regular" w:cs="Menlo Regular"/>
          <w:sz w:val="20"/>
          <w:szCs w:val="20"/>
        </w:rPr>
        <w:t>☐</w:t>
      </w:r>
      <w:r w:rsidRPr="00265164">
        <w:rPr>
          <w:rFonts w:ascii="Times" w:hAnsi="Times" w:cs="Lucida Grande"/>
          <w:sz w:val="20"/>
          <w:szCs w:val="20"/>
        </w:rPr>
        <w:t xml:space="preserve"> 5 Day</w:t>
      </w:r>
    </w:p>
    <w:p w14:paraId="4E321A2E" w14:textId="77777777" w:rsidR="00CA7196" w:rsidRPr="00265164" w:rsidRDefault="00CA7196" w:rsidP="004D2507">
      <w:pPr>
        <w:rPr>
          <w:rFonts w:ascii="Times New Roman" w:hAnsi="Times New Roman"/>
          <w:sz w:val="20"/>
          <w:szCs w:val="20"/>
        </w:rPr>
      </w:pPr>
      <w:r w:rsidRPr="00265164">
        <w:rPr>
          <w:rFonts w:ascii="Menlo Regular" w:hAnsi="Menlo Regular" w:cs="Menlo Regular"/>
          <w:sz w:val="20"/>
          <w:szCs w:val="20"/>
        </w:rPr>
        <w:t>☐</w:t>
      </w:r>
      <w:r w:rsidRPr="00265164">
        <w:rPr>
          <w:rFonts w:ascii="Times" w:hAnsi="Times"/>
          <w:sz w:val="20"/>
          <w:szCs w:val="20"/>
        </w:rPr>
        <w:t xml:space="preserve"> </w:t>
      </w:r>
      <w:r w:rsidR="00884C55">
        <w:rPr>
          <w:rFonts w:ascii="Times" w:hAnsi="Times"/>
          <w:sz w:val="20"/>
          <w:szCs w:val="20"/>
        </w:rPr>
        <w:t>24 Hour</w:t>
      </w:r>
      <w:r w:rsidRPr="00265164">
        <w:rPr>
          <w:rFonts w:ascii="Times" w:hAnsi="Times"/>
          <w:sz w:val="20"/>
          <w:szCs w:val="20"/>
        </w:rPr>
        <w:t xml:space="preserve"> (Call for availability and quote)</w:t>
      </w:r>
    </w:p>
    <w:p w14:paraId="732337AA" w14:textId="77777777" w:rsidR="00672835" w:rsidRPr="00265164" w:rsidRDefault="00884C55" w:rsidP="004D2507">
      <w:pPr>
        <w:rPr>
          <w:rFonts w:ascii="Times New Roman" w:hAnsi="Times New Roman"/>
          <w:sz w:val="20"/>
          <w:szCs w:val="20"/>
        </w:rPr>
      </w:pPr>
      <w:r w:rsidRPr="00265164">
        <w:rPr>
          <w:rFonts w:ascii="Menlo Regular" w:hAnsi="Menlo Regular" w:cs="Menlo Regular"/>
          <w:sz w:val="20"/>
          <w:szCs w:val="20"/>
        </w:rPr>
        <w:t>☐</w:t>
      </w:r>
      <w:r w:rsidR="00CA7196" w:rsidRPr="0026516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Same Day</w:t>
      </w:r>
      <w:r w:rsidR="00CA7196" w:rsidRPr="00265164">
        <w:rPr>
          <w:rFonts w:ascii="Times New Roman" w:hAnsi="Times New Roman"/>
          <w:sz w:val="20"/>
          <w:szCs w:val="20"/>
        </w:rPr>
        <w:t xml:space="preserve"> (Call for availability and quote)</w:t>
      </w:r>
    </w:p>
    <w:p w14:paraId="291B769C" w14:textId="77777777" w:rsidR="00672835" w:rsidRPr="00265164" w:rsidRDefault="00672835" w:rsidP="004D2507">
      <w:pPr>
        <w:rPr>
          <w:rFonts w:ascii="Times New Roman" w:hAnsi="Times New Roman"/>
          <w:sz w:val="20"/>
          <w:szCs w:val="20"/>
        </w:rPr>
      </w:pPr>
    </w:p>
    <w:p w14:paraId="1DA21045" w14:textId="77777777" w:rsidR="00672835" w:rsidRPr="00EB4C85" w:rsidRDefault="00265164" w:rsidP="004D2507">
      <w:pPr>
        <w:rPr>
          <w:rFonts w:ascii="Times New Roman" w:hAnsi="Times New Roman"/>
          <w:sz w:val="20"/>
          <w:szCs w:val="20"/>
        </w:rPr>
      </w:pPr>
      <w:r w:rsidRPr="00265164">
        <w:rPr>
          <w:rFonts w:ascii="Times New Roman" w:hAnsi="Times New Roman"/>
          <w:sz w:val="20"/>
          <w:szCs w:val="20"/>
        </w:rPr>
        <w:t xml:space="preserve">** Please </w:t>
      </w:r>
      <w:r w:rsidR="00B17FEA" w:rsidRPr="00265164">
        <w:rPr>
          <w:rFonts w:ascii="Times New Roman" w:hAnsi="Times New Roman"/>
          <w:sz w:val="20"/>
          <w:szCs w:val="20"/>
        </w:rPr>
        <w:t>call</w:t>
      </w:r>
      <w:r w:rsidR="00B17FEA">
        <w:rPr>
          <w:rFonts w:ascii="Times New Roman" w:hAnsi="Times New Roman"/>
          <w:sz w:val="20"/>
          <w:szCs w:val="20"/>
        </w:rPr>
        <w:t xml:space="preserve"> in </w:t>
      </w:r>
      <w:r w:rsidRPr="00265164">
        <w:rPr>
          <w:rFonts w:ascii="Times New Roman" w:hAnsi="Times New Roman"/>
          <w:sz w:val="20"/>
          <w:szCs w:val="20"/>
        </w:rPr>
        <w:t xml:space="preserve">advance for </w:t>
      </w:r>
      <w:r>
        <w:rPr>
          <w:rFonts w:ascii="Times New Roman" w:hAnsi="Times New Roman"/>
          <w:sz w:val="20"/>
          <w:szCs w:val="20"/>
        </w:rPr>
        <w:t xml:space="preserve">all </w:t>
      </w:r>
      <w:r w:rsidR="00EB4C85">
        <w:rPr>
          <w:rFonts w:ascii="Times New Roman" w:hAnsi="Times New Roman"/>
          <w:sz w:val="20"/>
          <w:szCs w:val="20"/>
        </w:rPr>
        <w:t>drop-off**</w:t>
      </w:r>
    </w:p>
    <w:p w14:paraId="6D56F97C" w14:textId="77777777" w:rsidR="00672835" w:rsidRDefault="00B17FEA" w:rsidP="004D2507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inline distT="0" distB="0" distL="0" distR="0" wp14:anchorId="7F231BB2" wp14:editId="0F717C20">
                <wp:extent cx="6629400" cy="702644"/>
                <wp:effectExtent l="0" t="0" r="0" b="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702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1BAA69BF" w14:textId="77777777" w:rsidR="00B17FEA" w:rsidRPr="00A7149F" w:rsidRDefault="00B17FEA" w:rsidP="00B17FEA">
                            <w:pP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 w:rsidRPr="00A7149F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>Note:</w:t>
                            </w:r>
                          </w:p>
                          <w:p w14:paraId="73A77AB5" w14:textId="77777777" w:rsidR="00B17FEA" w:rsidRDefault="00B17FEA" w:rsidP="00B17FEA">
                            <w:pPr>
                              <w:rPr>
                                <w:rFonts w:ascii="Times" w:eastAsia="Times New Roman" w:hAnsi="Times"/>
                                <w:color w:val="000000"/>
                                <w:sz w:val="17"/>
                                <w:szCs w:val="17"/>
                                <w:shd w:val="clear" w:color="auto" w:fill="FCFCFC"/>
                              </w:rPr>
                            </w:pPr>
                            <w:r>
                              <w:rPr>
                                <w:rFonts w:ascii="Times" w:eastAsia="Times New Roman" w:hAnsi="Times"/>
                                <w:color w:val="000000"/>
                                <w:sz w:val="17"/>
                                <w:szCs w:val="17"/>
                                <w:shd w:val="clear" w:color="auto" w:fill="FCFCFC"/>
                              </w:rPr>
                              <w:t xml:space="preserve">All samples must be </w:t>
                            </w:r>
                            <w:r w:rsidRPr="00295E60">
                              <w:rPr>
                                <w:rFonts w:ascii="Times" w:eastAsia="Times New Roman" w:hAnsi="Times"/>
                                <w:color w:val="000000"/>
                                <w:sz w:val="17"/>
                                <w:szCs w:val="17"/>
                                <w:u w:val="single"/>
                                <w:shd w:val="clear" w:color="auto" w:fill="FCFCFC"/>
                              </w:rPr>
                              <w:t>double bag</w:t>
                            </w:r>
                            <w:r>
                              <w:rPr>
                                <w:rFonts w:ascii="Times" w:eastAsia="Times New Roman" w:hAnsi="Times"/>
                                <w:color w:val="000000"/>
                                <w:sz w:val="17"/>
                                <w:szCs w:val="17"/>
                                <w:u w:val="single"/>
                                <w:shd w:val="clear" w:color="auto" w:fill="FCFCFC"/>
                              </w:rPr>
                              <w:t>ged</w:t>
                            </w:r>
                            <w:r w:rsidRPr="00A7149F">
                              <w:rPr>
                                <w:rFonts w:ascii="Times" w:eastAsia="Times New Roman" w:hAnsi="Times"/>
                                <w:color w:val="000000"/>
                                <w:sz w:val="17"/>
                                <w:szCs w:val="17"/>
                                <w:shd w:val="clear" w:color="auto" w:fill="FCFCFC"/>
                              </w:rPr>
                              <w:t xml:space="preserve"> prior to shipment.</w:t>
                            </w:r>
                          </w:p>
                          <w:p w14:paraId="7B1B660A" w14:textId="77777777" w:rsidR="00B17FEA" w:rsidRDefault="00B17FEA" w:rsidP="00B17FEA">
                            <w:pPr>
                              <w:rPr>
                                <w:rFonts w:ascii="Times" w:eastAsia="Times New Roman" w:hAnsi="Times"/>
                                <w:color w:val="000000"/>
                                <w:sz w:val="17"/>
                                <w:szCs w:val="17"/>
                                <w:shd w:val="clear" w:color="auto" w:fill="FCFCFC"/>
                              </w:rPr>
                            </w:pPr>
                          </w:p>
                          <w:p w14:paraId="65268A3D" w14:textId="77777777" w:rsidR="00B17FEA" w:rsidRPr="00A7149F" w:rsidRDefault="00B17FEA" w:rsidP="00B17FEA">
                            <w:pPr>
                              <w:rPr>
                                <w:rFonts w:ascii="Times" w:eastAsia="Times New Roman" w:hAnsi="Times"/>
                                <w:sz w:val="20"/>
                                <w:szCs w:val="20"/>
                              </w:rPr>
                            </w:pPr>
                            <w:r w:rsidRPr="00A7149F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 xml:space="preserve">All samples are analyzed using the </w:t>
                            </w:r>
                            <w:r w:rsidRPr="00A7149F">
                              <w:rPr>
                                <w:rFonts w:ascii="Times" w:eastAsia="Times New Roman" w:hAnsi="Times"/>
                                <w:color w:val="000000"/>
                                <w:sz w:val="17"/>
                                <w:szCs w:val="17"/>
                                <w:shd w:val="clear" w:color="auto" w:fill="FCFCFC"/>
                              </w:rPr>
                              <w:t xml:space="preserve">EPA 600-M4-82-020/R-93-116 method </w:t>
                            </w:r>
                          </w:p>
                          <w:p w14:paraId="129222B3" w14:textId="77777777" w:rsidR="00B17FEA" w:rsidRPr="0052035E" w:rsidRDefault="00B17FEA" w:rsidP="00B17F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231B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22pt;height:5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" filled="f" stroked="f">
                <v:textbox>
                  <w:txbxContent>
                    <w:p w14:paraId="1BAA69BF" w14:textId="77777777" w:rsidR="00B17FEA" w:rsidRPr="00A7149F" w:rsidRDefault="00B17FEA" w:rsidP="00B17FEA">
                      <w:pPr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 w:rsidRPr="00A7149F">
                        <w:rPr>
                          <w:rFonts w:ascii="Times" w:hAnsi="Times"/>
                          <w:sz w:val="20"/>
                          <w:szCs w:val="20"/>
                        </w:rPr>
                        <w:t>Note:</w:t>
                      </w:r>
                    </w:p>
                    <w:p w14:paraId="73A77AB5" w14:textId="77777777" w:rsidR="00B17FEA" w:rsidRDefault="00B17FEA" w:rsidP="00B17FEA">
                      <w:pPr>
                        <w:rPr>
                          <w:rFonts w:ascii="Times" w:eastAsia="Times New Roman" w:hAnsi="Times"/>
                          <w:color w:val="000000"/>
                          <w:sz w:val="17"/>
                          <w:szCs w:val="17"/>
                          <w:shd w:val="clear" w:color="auto" w:fill="FCFCFC"/>
                        </w:rPr>
                      </w:pPr>
                      <w:r>
                        <w:rPr>
                          <w:rFonts w:ascii="Times" w:eastAsia="Times New Roman" w:hAnsi="Times"/>
                          <w:color w:val="000000"/>
                          <w:sz w:val="17"/>
                          <w:szCs w:val="17"/>
                          <w:shd w:val="clear" w:color="auto" w:fill="FCFCFC"/>
                        </w:rPr>
                        <w:t xml:space="preserve">All samples must be </w:t>
                      </w:r>
                      <w:r w:rsidRPr="00295E60">
                        <w:rPr>
                          <w:rFonts w:ascii="Times" w:eastAsia="Times New Roman" w:hAnsi="Times"/>
                          <w:color w:val="000000"/>
                          <w:sz w:val="17"/>
                          <w:szCs w:val="17"/>
                          <w:u w:val="single"/>
                          <w:shd w:val="clear" w:color="auto" w:fill="FCFCFC"/>
                        </w:rPr>
                        <w:t>double bag</w:t>
                      </w:r>
                      <w:r>
                        <w:rPr>
                          <w:rFonts w:ascii="Times" w:eastAsia="Times New Roman" w:hAnsi="Times"/>
                          <w:color w:val="000000"/>
                          <w:sz w:val="17"/>
                          <w:szCs w:val="17"/>
                          <w:u w:val="single"/>
                          <w:shd w:val="clear" w:color="auto" w:fill="FCFCFC"/>
                        </w:rPr>
                        <w:t>ged</w:t>
                      </w:r>
                      <w:r w:rsidRPr="00A7149F">
                        <w:rPr>
                          <w:rFonts w:ascii="Times" w:eastAsia="Times New Roman" w:hAnsi="Times"/>
                          <w:color w:val="000000"/>
                          <w:sz w:val="17"/>
                          <w:szCs w:val="17"/>
                          <w:shd w:val="clear" w:color="auto" w:fill="FCFCFC"/>
                        </w:rPr>
                        <w:t xml:space="preserve"> prior to shipment.</w:t>
                      </w:r>
                    </w:p>
                    <w:p w14:paraId="7B1B660A" w14:textId="77777777" w:rsidR="00B17FEA" w:rsidRDefault="00B17FEA" w:rsidP="00B17FEA">
                      <w:pPr>
                        <w:rPr>
                          <w:rFonts w:ascii="Times" w:eastAsia="Times New Roman" w:hAnsi="Times"/>
                          <w:color w:val="000000"/>
                          <w:sz w:val="17"/>
                          <w:szCs w:val="17"/>
                          <w:shd w:val="clear" w:color="auto" w:fill="FCFCFC"/>
                        </w:rPr>
                      </w:pPr>
                    </w:p>
                    <w:p w14:paraId="65268A3D" w14:textId="77777777" w:rsidR="00B17FEA" w:rsidRPr="00A7149F" w:rsidRDefault="00B17FEA" w:rsidP="00B17FEA">
                      <w:pPr>
                        <w:rPr>
                          <w:rFonts w:ascii="Times" w:eastAsia="Times New Roman" w:hAnsi="Times"/>
                          <w:sz w:val="20"/>
                          <w:szCs w:val="20"/>
                        </w:rPr>
                      </w:pPr>
                      <w:r w:rsidRPr="00A7149F">
                        <w:rPr>
                          <w:rFonts w:ascii="Times" w:hAnsi="Times"/>
                          <w:sz w:val="20"/>
                          <w:szCs w:val="20"/>
                        </w:rPr>
                        <w:t xml:space="preserve">All samples are analyzed using the </w:t>
                      </w:r>
                      <w:r w:rsidRPr="00A7149F">
                        <w:rPr>
                          <w:rFonts w:ascii="Times" w:eastAsia="Times New Roman" w:hAnsi="Times"/>
                          <w:color w:val="000000"/>
                          <w:sz w:val="17"/>
                          <w:szCs w:val="17"/>
                          <w:shd w:val="clear" w:color="auto" w:fill="FCFCFC"/>
                        </w:rPr>
                        <w:t xml:space="preserve">EPA 600-M4-82-020/R-93-116 method </w:t>
                      </w:r>
                    </w:p>
                    <w:p w14:paraId="129222B3" w14:textId="77777777" w:rsidR="00B17FEA" w:rsidRPr="0052035E" w:rsidRDefault="00B17FEA" w:rsidP="00B17FE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CAE02C2" w14:textId="77777777" w:rsidR="00650426" w:rsidRPr="00CA7196" w:rsidRDefault="00650426" w:rsidP="004D2507">
      <w:pPr>
        <w:rPr>
          <w:rFonts w:ascii="Times New Roman" w:hAnsi="Times New Roman"/>
          <w:b/>
          <w:sz w:val="20"/>
          <w:szCs w:val="20"/>
          <w:u w:val="single"/>
        </w:rPr>
      </w:pPr>
      <w:r w:rsidRPr="00CA7196">
        <w:rPr>
          <w:rFonts w:ascii="Times New Roman" w:hAnsi="Times New Roman"/>
          <w:b/>
          <w:sz w:val="20"/>
          <w:szCs w:val="20"/>
        </w:rPr>
        <w:t>CLIENT INFORMATION:</w:t>
      </w:r>
      <w:r w:rsidR="00672835" w:rsidRPr="00CA7196">
        <w:rPr>
          <w:rFonts w:ascii="Times New Roman" w:hAnsi="Times New Roman"/>
          <w:b/>
          <w:sz w:val="20"/>
          <w:szCs w:val="20"/>
        </w:rPr>
        <w:tab/>
      </w:r>
      <w:r w:rsidR="00672835" w:rsidRPr="00CA7196">
        <w:rPr>
          <w:rFonts w:ascii="Times New Roman" w:hAnsi="Times New Roman"/>
          <w:b/>
          <w:sz w:val="20"/>
          <w:szCs w:val="20"/>
        </w:rPr>
        <w:tab/>
      </w:r>
      <w:r w:rsidR="00672835" w:rsidRPr="00CA7196">
        <w:rPr>
          <w:rFonts w:ascii="Times New Roman" w:hAnsi="Times New Roman"/>
          <w:b/>
          <w:sz w:val="20"/>
          <w:szCs w:val="20"/>
        </w:rPr>
        <w:tab/>
      </w:r>
      <w:r w:rsidR="00672835" w:rsidRPr="00CA7196">
        <w:rPr>
          <w:rFonts w:ascii="Times New Roman" w:hAnsi="Times New Roman"/>
          <w:b/>
          <w:sz w:val="20"/>
          <w:szCs w:val="20"/>
        </w:rPr>
        <w:tab/>
      </w:r>
      <w:r w:rsidR="00672835" w:rsidRPr="00CA7196">
        <w:rPr>
          <w:rFonts w:ascii="Times New Roman" w:hAnsi="Times New Roman"/>
          <w:b/>
          <w:sz w:val="20"/>
          <w:szCs w:val="20"/>
        </w:rPr>
        <w:tab/>
      </w:r>
      <w:r w:rsidR="00672835" w:rsidRPr="00CA7196">
        <w:rPr>
          <w:rFonts w:ascii="Times New Roman" w:hAnsi="Times New Roman"/>
          <w:b/>
          <w:sz w:val="20"/>
          <w:szCs w:val="20"/>
        </w:rPr>
        <w:tab/>
      </w:r>
      <w:r w:rsidR="00672835" w:rsidRPr="00CA7196">
        <w:rPr>
          <w:rFonts w:ascii="Times New Roman" w:hAnsi="Times New Roman"/>
          <w:b/>
          <w:sz w:val="20"/>
          <w:szCs w:val="20"/>
        </w:rPr>
        <w:tab/>
      </w:r>
    </w:p>
    <w:p w14:paraId="7AAC97ED" w14:textId="77777777" w:rsidR="00650426" w:rsidRPr="00672835" w:rsidRDefault="00650426" w:rsidP="004D2507">
      <w:pPr>
        <w:rPr>
          <w:rFonts w:ascii="Times New Roman" w:hAnsi="Times New Roman"/>
          <w:sz w:val="16"/>
          <w:szCs w:val="16"/>
        </w:rPr>
      </w:pPr>
    </w:p>
    <w:p w14:paraId="4A4D5BEE" w14:textId="77777777" w:rsidR="00650426" w:rsidRPr="00650426" w:rsidRDefault="00650426" w:rsidP="000144FA">
      <w:pPr>
        <w:spacing w:line="360" w:lineRule="auto"/>
        <w:rPr>
          <w:rFonts w:ascii="Times New Roman" w:hAnsi="Times New Roman"/>
          <w:sz w:val="20"/>
          <w:szCs w:val="20"/>
        </w:rPr>
      </w:pPr>
      <w:r w:rsidRPr="00650426">
        <w:rPr>
          <w:rFonts w:ascii="Times New Roman" w:hAnsi="Times New Roman"/>
          <w:sz w:val="20"/>
          <w:szCs w:val="20"/>
        </w:rPr>
        <w:t>Company Name:</w:t>
      </w:r>
      <w:r w:rsidR="000144FA">
        <w:rPr>
          <w:rFonts w:ascii="Times New Roman" w:hAnsi="Times New Roman"/>
          <w:sz w:val="20"/>
          <w:szCs w:val="20"/>
          <w:u w:val="single"/>
        </w:rPr>
        <w:tab/>
      </w:r>
      <w:r w:rsidR="00CA7196">
        <w:rPr>
          <w:rFonts w:ascii="Times New Roman" w:hAnsi="Times New Roman"/>
          <w:sz w:val="20"/>
          <w:szCs w:val="20"/>
          <w:u w:val="single"/>
        </w:rPr>
        <w:tab/>
      </w:r>
      <w:r w:rsidR="000144FA">
        <w:rPr>
          <w:rFonts w:ascii="Times New Roman" w:hAnsi="Times New Roman"/>
          <w:sz w:val="20"/>
          <w:szCs w:val="20"/>
          <w:u w:val="single"/>
        </w:rPr>
        <w:tab/>
      </w:r>
      <w:r w:rsidR="000144FA">
        <w:rPr>
          <w:rFonts w:ascii="Times New Roman" w:hAnsi="Times New Roman"/>
          <w:sz w:val="20"/>
          <w:szCs w:val="20"/>
          <w:u w:val="single"/>
        </w:rPr>
        <w:tab/>
      </w:r>
      <w:r w:rsidR="000144FA">
        <w:rPr>
          <w:rFonts w:ascii="Times New Roman" w:hAnsi="Times New Roman"/>
          <w:sz w:val="20"/>
          <w:szCs w:val="20"/>
          <w:u w:val="single"/>
        </w:rPr>
        <w:tab/>
      </w:r>
      <w:r w:rsidR="000144FA">
        <w:rPr>
          <w:rFonts w:ascii="Times New Roman" w:hAnsi="Times New Roman"/>
          <w:sz w:val="20"/>
          <w:szCs w:val="20"/>
          <w:u w:val="single"/>
        </w:rPr>
        <w:tab/>
      </w:r>
      <w:r w:rsidR="000144FA">
        <w:rPr>
          <w:rFonts w:ascii="Times New Roman" w:hAnsi="Times New Roman"/>
          <w:sz w:val="20"/>
          <w:szCs w:val="20"/>
          <w:u w:val="single"/>
        </w:rPr>
        <w:tab/>
      </w:r>
      <w:r w:rsidR="000144FA">
        <w:rPr>
          <w:rFonts w:ascii="Times New Roman" w:hAnsi="Times New Roman"/>
          <w:sz w:val="20"/>
          <w:szCs w:val="20"/>
          <w:u w:val="single"/>
        </w:rPr>
        <w:tab/>
      </w:r>
      <w:r w:rsidR="000144FA">
        <w:rPr>
          <w:rFonts w:ascii="Times New Roman" w:hAnsi="Times New Roman"/>
          <w:sz w:val="20"/>
          <w:szCs w:val="20"/>
        </w:rPr>
        <w:tab/>
      </w:r>
      <w:r w:rsidRPr="00650426">
        <w:rPr>
          <w:rFonts w:ascii="Times New Roman" w:hAnsi="Times New Roman"/>
          <w:sz w:val="20"/>
          <w:szCs w:val="20"/>
        </w:rPr>
        <w:t>Project Manager:</w:t>
      </w:r>
      <w:r w:rsidRPr="00650426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 w:rsidRPr="00650426">
        <w:rPr>
          <w:rFonts w:ascii="Times New Roman" w:hAnsi="Times New Roman"/>
          <w:sz w:val="20"/>
          <w:szCs w:val="20"/>
          <w:u w:val="single"/>
        </w:rPr>
        <w:tab/>
      </w:r>
    </w:p>
    <w:p w14:paraId="14CC8478" w14:textId="77777777" w:rsidR="00650426" w:rsidRPr="00650426" w:rsidRDefault="00650426" w:rsidP="000144FA">
      <w:pPr>
        <w:spacing w:line="36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Company Address: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 w:rsidR="00CA7196">
        <w:rPr>
          <w:rFonts w:ascii="Times New Roman" w:hAnsi="Times New Roman"/>
          <w:sz w:val="20"/>
          <w:szCs w:val="20"/>
          <w:u w:val="single"/>
        </w:rPr>
        <w:tab/>
      </w:r>
      <w:r w:rsidR="00A34D1E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</w:rPr>
        <w:tab/>
        <w:t>Phone: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</w:p>
    <w:p w14:paraId="05029C41" w14:textId="77777777" w:rsidR="00650426" w:rsidRPr="00650426" w:rsidRDefault="00650426" w:rsidP="000144FA">
      <w:pPr>
        <w:spacing w:line="36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 w:rsidR="00CA7196">
        <w:rPr>
          <w:rFonts w:ascii="Times New Roman" w:hAnsi="Times New Roman"/>
          <w:sz w:val="20"/>
          <w:szCs w:val="20"/>
          <w:u w:val="single"/>
        </w:rPr>
        <w:tab/>
      </w:r>
      <w:r w:rsidR="00A34D1E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</w:rPr>
        <w:tab/>
        <w:t>Fax: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</w:p>
    <w:p w14:paraId="503126FB" w14:textId="77777777" w:rsidR="00650426" w:rsidRPr="00650426" w:rsidRDefault="00650426" w:rsidP="000144FA">
      <w:pPr>
        <w:spacing w:line="36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 w:rsidR="00CA7196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 w:rsidR="00A34D1E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</w:rPr>
        <w:tab/>
        <w:t>Date:</w:t>
      </w:r>
      <w:r w:rsidR="00CA7196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</w:p>
    <w:p w14:paraId="08B13BF6" w14:textId="77777777" w:rsidR="00650426" w:rsidRPr="00CA7196" w:rsidRDefault="00650426" w:rsidP="000144FA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Project Name: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 w:rsidR="00CA7196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 w:rsidR="00A34D1E">
        <w:rPr>
          <w:rFonts w:ascii="Times New Roman" w:hAnsi="Times New Roman"/>
          <w:sz w:val="20"/>
          <w:szCs w:val="20"/>
          <w:u w:val="single"/>
        </w:rPr>
        <w:tab/>
      </w:r>
      <w:r w:rsidR="00A34D1E">
        <w:rPr>
          <w:rFonts w:ascii="Times New Roman" w:hAnsi="Times New Roman"/>
          <w:sz w:val="20"/>
          <w:szCs w:val="20"/>
          <w:u w:val="single"/>
        </w:rPr>
        <w:tab/>
      </w:r>
      <w:r w:rsidR="00A34D1E">
        <w:rPr>
          <w:rFonts w:ascii="Times New Roman" w:hAnsi="Times New Roman"/>
          <w:sz w:val="20"/>
          <w:szCs w:val="20"/>
          <w:u w:val="single"/>
        </w:rPr>
        <w:tab/>
      </w:r>
      <w:r w:rsidR="00A34D1E">
        <w:rPr>
          <w:rFonts w:ascii="Times New Roman" w:hAnsi="Times New Roman"/>
          <w:sz w:val="20"/>
          <w:szCs w:val="20"/>
          <w:u w:val="single"/>
        </w:rPr>
        <w:tab/>
      </w:r>
      <w:r w:rsidR="00A34D1E">
        <w:rPr>
          <w:rFonts w:ascii="Times New Roman" w:hAnsi="Times New Roman"/>
          <w:sz w:val="20"/>
          <w:szCs w:val="20"/>
          <w:u w:val="single"/>
        </w:rPr>
        <w:tab/>
      </w:r>
      <w:r w:rsidR="00A34D1E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</w:p>
    <w:p w14:paraId="1255F881" w14:textId="77777777" w:rsidR="000144FA" w:rsidRDefault="000144FA" w:rsidP="004D2507">
      <w:pPr>
        <w:rPr>
          <w:rFonts w:ascii="Times New Roman" w:hAnsi="Times New Roman"/>
          <w:b/>
          <w:sz w:val="20"/>
          <w:szCs w:val="20"/>
        </w:rPr>
      </w:pPr>
    </w:p>
    <w:p w14:paraId="072B1FD1" w14:textId="77777777" w:rsidR="00CA7196" w:rsidRPr="00CA7196" w:rsidRDefault="00CA7196" w:rsidP="004D2507">
      <w:pPr>
        <w:rPr>
          <w:rFonts w:ascii="Times New Roman" w:hAnsi="Times New Roman"/>
          <w:b/>
          <w:sz w:val="20"/>
          <w:szCs w:val="20"/>
        </w:rPr>
      </w:pPr>
      <w:r w:rsidRPr="00CA7196">
        <w:rPr>
          <w:rFonts w:ascii="Times New Roman" w:hAnsi="Times New Roman"/>
          <w:b/>
          <w:sz w:val="20"/>
          <w:szCs w:val="20"/>
        </w:rPr>
        <w:t>CONTACT INFORMATION:</w:t>
      </w:r>
    </w:p>
    <w:p w14:paraId="1C705C2F" w14:textId="77777777" w:rsidR="00CA7196" w:rsidRDefault="00CA7196" w:rsidP="004D2507">
      <w:pPr>
        <w:rPr>
          <w:rFonts w:ascii="Times New Roman" w:hAnsi="Times New Roman"/>
          <w:sz w:val="20"/>
          <w:szCs w:val="20"/>
        </w:rPr>
      </w:pPr>
    </w:p>
    <w:p w14:paraId="1D8D46F3" w14:textId="77777777" w:rsidR="00CA7196" w:rsidRDefault="00CA7196" w:rsidP="000144FA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Name: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 w:rsidR="00A34D1E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 w:rsidR="00A34D1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Phone #: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</w:p>
    <w:p w14:paraId="4FE7A3E1" w14:textId="77777777" w:rsidR="00CA7196" w:rsidRPr="00CA7196" w:rsidRDefault="00CA7196" w:rsidP="000144FA">
      <w:pPr>
        <w:spacing w:line="36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Invoice Address: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</w:rPr>
        <w:tab/>
        <w:t>Mobile #: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</w:p>
    <w:p w14:paraId="0486D325" w14:textId="77777777" w:rsidR="00CA7196" w:rsidRDefault="00CA7196" w:rsidP="000144FA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</w:rPr>
        <w:tab/>
        <w:t>Fax #: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</w:p>
    <w:p w14:paraId="435EF534" w14:textId="77777777" w:rsidR="00CA7196" w:rsidRPr="00CA7196" w:rsidRDefault="00CA7196" w:rsidP="000144FA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E-mail Address: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2CF19FA9" w14:textId="77777777" w:rsidR="00B85B0B" w:rsidRPr="00B85B0B" w:rsidRDefault="00B85B0B" w:rsidP="000144FA">
      <w:pPr>
        <w:spacing w:line="36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Notes: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</w:p>
    <w:p w14:paraId="4C86F315" w14:textId="77777777" w:rsidR="00B85B0B" w:rsidRDefault="00B85B0B" w:rsidP="004D2507">
      <w:pPr>
        <w:rPr>
          <w:rFonts w:ascii="Times New Roman" w:hAnsi="Times New Roman"/>
          <w:sz w:val="20"/>
          <w:szCs w:val="20"/>
        </w:rPr>
      </w:pP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2364"/>
        <w:gridCol w:w="3877"/>
        <w:gridCol w:w="1710"/>
      </w:tblGrid>
      <w:tr w:rsidR="000144FA" w:rsidRPr="003D2F94" w14:paraId="00F0C4E4" w14:textId="77777777" w:rsidTr="000144FA">
        <w:tc>
          <w:tcPr>
            <w:tcW w:w="2579" w:type="dxa"/>
          </w:tcPr>
          <w:p w14:paraId="70283A8D" w14:textId="77777777" w:rsidR="000144FA" w:rsidRPr="003D2F94" w:rsidRDefault="000144FA" w:rsidP="003D2F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F94">
              <w:rPr>
                <w:rFonts w:ascii="Times New Roman" w:hAnsi="Times New Roman"/>
                <w:sz w:val="18"/>
                <w:szCs w:val="18"/>
              </w:rPr>
              <w:t>Client's Sample Identification</w:t>
            </w:r>
          </w:p>
        </w:tc>
        <w:tc>
          <w:tcPr>
            <w:tcW w:w="2364" w:type="dxa"/>
          </w:tcPr>
          <w:p w14:paraId="525B2FD4" w14:textId="77777777" w:rsidR="000144FA" w:rsidRPr="003D2F94" w:rsidRDefault="000144FA" w:rsidP="003D2F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F94">
              <w:rPr>
                <w:rFonts w:ascii="Times New Roman" w:hAnsi="Times New Roman"/>
                <w:sz w:val="18"/>
                <w:szCs w:val="18"/>
              </w:rPr>
              <w:t>Type/Description of Material</w:t>
            </w:r>
          </w:p>
        </w:tc>
        <w:tc>
          <w:tcPr>
            <w:tcW w:w="3877" w:type="dxa"/>
          </w:tcPr>
          <w:p w14:paraId="0F46B48E" w14:textId="77777777" w:rsidR="000144FA" w:rsidRPr="003D2F94" w:rsidRDefault="000144FA" w:rsidP="003D2F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F94">
              <w:rPr>
                <w:rFonts w:ascii="Times New Roman" w:hAnsi="Times New Roman"/>
                <w:sz w:val="18"/>
                <w:szCs w:val="18"/>
              </w:rPr>
              <w:t>Comments</w:t>
            </w:r>
          </w:p>
        </w:tc>
        <w:tc>
          <w:tcPr>
            <w:tcW w:w="1710" w:type="dxa"/>
          </w:tcPr>
          <w:p w14:paraId="26896B94" w14:textId="77777777" w:rsidR="000144FA" w:rsidRPr="003D2F94" w:rsidRDefault="000144FA" w:rsidP="003D2F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TAAL Sample # (Lab Use Only)</w:t>
            </w:r>
          </w:p>
        </w:tc>
      </w:tr>
      <w:tr w:rsidR="000144FA" w:rsidRPr="003D2F94" w14:paraId="198C28D2" w14:textId="77777777" w:rsidTr="000144FA">
        <w:tc>
          <w:tcPr>
            <w:tcW w:w="2579" w:type="dxa"/>
          </w:tcPr>
          <w:p w14:paraId="2FBE142E" w14:textId="77777777" w:rsidR="000144FA" w:rsidRPr="003D2F94" w:rsidRDefault="000144FA" w:rsidP="000144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2A18E8C7" w14:textId="77777777" w:rsidR="000144FA" w:rsidRPr="003D2F94" w:rsidRDefault="000144FA" w:rsidP="000144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7" w:type="dxa"/>
          </w:tcPr>
          <w:p w14:paraId="18A6E4E3" w14:textId="77777777" w:rsidR="000144FA" w:rsidRPr="003D2F94" w:rsidRDefault="000144FA" w:rsidP="000144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5A79857" w14:textId="77777777" w:rsidR="000144FA" w:rsidRPr="003D2F94" w:rsidRDefault="000144FA" w:rsidP="000144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4FA" w:rsidRPr="003D2F94" w14:paraId="005607E7" w14:textId="77777777" w:rsidTr="000144FA">
        <w:tc>
          <w:tcPr>
            <w:tcW w:w="2579" w:type="dxa"/>
          </w:tcPr>
          <w:p w14:paraId="3106CF0A" w14:textId="77777777" w:rsidR="000144FA" w:rsidRPr="003D2F94" w:rsidRDefault="000144FA" w:rsidP="000144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6D4188CC" w14:textId="77777777" w:rsidR="000144FA" w:rsidRPr="003D2F94" w:rsidRDefault="000144FA" w:rsidP="000144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7" w:type="dxa"/>
          </w:tcPr>
          <w:p w14:paraId="0629F5F8" w14:textId="77777777" w:rsidR="000144FA" w:rsidRPr="003D2F94" w:rsidRDefault="000144FA" w:rsidP="000144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2CDE850" w14:textId="77777777" w:rsidR="000144FA" w:rsidRPr="003D2F94" w:rsidRDefault="000144FA" w:rsidP="000144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4FA" w:rsidRPr="003D2F94" w14:paraId="75F76F20" w14:textId="77777777" w:rsidTr="000144FA">
        <w:tc>
          <w:tcPr>
            <w:tcW w:w="2579" w:type="dxa"/>
          </w:tcPr>
          <w:p w14:paraId="7F79DD4A" w14:textId="77777777" w:rsidR="000144FA" w:rsidRPr="003D2F94" w:rsidRDefault="000144FA" w:rsidP="000144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012B5ED1" w14:textId="77777777" w:rsidR="000144FA" w:rsidRPr="003D2F94" w:rsidRDefault="000144FA" w:rsidP="000144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7" w:type="dxa"/>
          </w:tcPr>
          <w:p w14:paraId="77E12E3F" w14:textId="77777777" w:rsidR="000144FA" w:rsidRPr="003D2F94" w:rsidRDefault="000144FA" w:rsidP="000144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4B81B2E" w14:textId="77777777" w:rsidR="000144FA" w:rsidRPr="003D2F94" w:rsidRDefault="000144FA" w:rsidP="000144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4FA" w:rsidRPr="003D2F94" w14:paraId="10257087" w14:textId="77777777" w:rsidTr="000144FA">
        <w:tc>
          <w:tcPr>
            <w:tcW w:w="2579" w:type="dxa"/>
          </w:tcPr>
          <w:p w14:paraId="306F2067" w14:textId="77777777" w:rsidR="000144FA" w:rsidRPr="003D2F94" w:rsidRDefault="000144FA" w:rsidP="000144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323AD9F9" w14:textId="77777777" w:rsidR="000144FA" w:rsidRPr="003D2F94" w:rsidRDefault="000144FA" w:rsidP="000144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7" w:type="dxa"/>
          </w:tcPr>
          <w:p w14:paraId="16C8F509" w14:textId="77777777" w:rsidR="000144FA" w:rsidRPr="003D2F94" w:rsidRDefault="000144FA" w:rsidP="000144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66D0A00" w14:textId="77777777" w:rsidR="000144FA" w:rsidRPr="003D2F94" w:rsidRDefault="000144FA" w:rsidP="000144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4FA" w:rsidRPr="003D2F94" w14:paraId="65D2082C" w14:textId="77777777" w:rsidTr="000144FA">
        <w:tc>
          <w:tcPr>
            <w:tcW w:w="2579" w:type="dxa"/>
          </w:tcPr>
          <w:p w14:paraId="075AAC4F" w14:textId="77777777" w:rsidR="000144FA" w:rsidRPr="003D2F94" w:rsidRDefault="000144FA" w:rsidP="000144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3C910E31" w14:textId="77777777" w:rsidR="000144FA" w:rsidRPr="003D2F94" w:rsidRDefault="000144FA" w:rsidP="000144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7" w:type="dxa"/>
          </w:tcPr>
          <w:p w14:paraId="23DA502F" w14:textId="77777777" w:rsidR="000144FA" w:rsidRPr="003D2F94" w:rsidRDefault="000144FA" w:rsidP="000144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942E183" w14:textId="77777777" w:rsidR="000144FA" w:rsidRPr="003D2F94" w:rsidRDefault="000144FA" w:rsidP="000144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4FA" w:rsidRPr="003D2F94" w14:paraId="29EEAB2B" w14:textId="77777777" w:rsidTr="000144FA">
        <w:tc>
          <w:tcPr>
            <w:tcW w:w="2579" w:type="dxa"/>
          </w:tcPr>
          <w:p w14:paraId="459078EB" w14:textId="77777777" w:rsidR="000144FA" w:rsidRPr="003D2F94" w:rsidRDefault="000144FA" w:rsidP="000144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527BAFA7" w14:textId="77777777" w:rsidR="000144FA" w:rsidRPr="003D2F94" w:rsidRDefault="000144FA" w:rsidP="000144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7" w:type="dxa"/>
          </w:tcPr>
          <w:p w14:paraId="6E0E832A" w14:textId="77777777" w:rsidR="000144FA" w:rsidRPr="003D2F94" w:rsidRDefault="000144FA" w:rsidP="000144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DCAD8DF" w14:textId="77777777" w:rsidR="000144FA" w:rsidRPr="003D2F94" w:rsidRDefault="000144FA" w:rsidP="000144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4FA" w:rsidRPr="003D2F94" w14:paraId="79F734E7" w14:textId="77777777" w:rsidTr="000144FA">
        <w:tc>
          <w:tcPr>
            <w:tcW w:w="2579" w:type="dxa"/>
          </w:tcPr>
          <w:p w14:paraId="44296763" w14:textId="77777777" w:rsidR="000144FA" w:rsidRPr="003D2F94" w:rsidRDefault="000144FA" w:rsidP="000144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037027D8" w14:textId="77777777" w:rsidR="000144FA" w:rsidRPr="003D2F94" w:rsidRDefault="000144FA" w:rsidP="000144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7" w:type="dxa"/>
          </w:tcPr>
          <w:p w14:paraId="00B54C02" w14:textId="77777777" w:rsidR="000144FA" w:rsidRPr="003D2F94" w:rsidRDefault="000144FA" w:rsidP="000144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631A797" w14:textId="77777777" w:rsidR="000144FA" w:rsidRPr="003D2F94" w:rsidRDefault="000144FA" w:rsidP="000144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BB5808D" w14:textId="77777777" w:rsidR="00650426" w:rsidRDefault="00650426" w:rsidP="004D2507">
      <w:pPr>
        <w:rPr>
          <w:rFonts w:ascii="Times New Roman" w:hAnsi="Times New Roman"/>
          <w:sz w:val="20"/>
          <w:szCs w:val="20"/>
        </w:rPr>
      </w:pP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1638"/>
        <w:gridCol w:w="3312"/>
        <w:gridCol w:w="1800"/>
      </w:tblGrid>
      <w:tr w:rsidR="003D2F94" w:rsidRPr="003D2F94" w14:paraId="2FA2B2AC" w14:textId="77777777" w:rsidTr="000144FA">
        <w:trPr>
          <w:trHeight w:val="431"/>
        </w:trPr>
        <w:tc>
          <w:tcPr>
            <w:tcW w:w="3780" w:type="dxa"/>
          </w:tcPr>
          <w:p w14:paraId="1D1153A7" w14:textId="77777777" w:rsidR="00672835" w:rsidRPr="003D2F94" w:rsidRDefault="00672835" w:rsidP="004D2507">
            <w:pPr>
              <w:rPr>
                <w:rFonts w:ascii="Times New Roman" w:hAnsi="Times New Roman"/>
                <w:sz w:val="12"/>
                <w:szCs w:val="12"/>
              </w:rPr>
            </w:pPr>
            <w:r w:rsidRPr="003D2F94">
              <w:rPr>
                <w:rFonts w:ascii="Times New Roman" w:hAnsi="Times New Roman"/>
                <w:sz w:val="12"/>
                <w:szCs w:val="12"/>
              </w:rPr>
              <w:t>Released By:</w:t>
            </w:r>
          </w:p>
        </w:tc>
        <w:tc>
          <w:tcPr>
            <w:tcW w:w="1638" w:type="dxa"/>
          </w:tcPr>
          <w:p w14:paraId="3CC2EA83" w14:textId="77777777" w:rsidR="00672835" w:rsidRPr="003D2F94" w:rsidRDefault="00672835" w:rsidP="004D2507">
            <w:pPr>
              <w:rPr>
                <w:rFonts w:ascii="Times New Roman" w:hAnsi="Times New Roman"/>
                <w:sz w:val="12"/>
                <w:szCs w:val="12"/>
              </w:rPr>
            </w:pPr>
            <w:r w:rsidRPr="003D2F94">
              <w:rPr>
                <w:rFonts w:ascii="Times New Roman" w:hAnsi="Times New Roman"/>
                <w:sz w:val="12"/>
                <w:szCs w:val="12"/>
              </w:rPr>
              <w:t>Date/Time:</w:t>
            </w:r>
          </w:p>
        </w:tc>
        <w:tc>
          <w:tcPr>
            <w:tcW w:w="3312" w:type="dxa"/>
          </w:tcPr>
          <w:p w14:paraId="1CAB69F3" w14:textId="77777777" w:rsidR="00672835" w:rsidRPr="003D2F94" w:rsidRDefault="006D2BAF" w:rsidP="004D25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Received </w:t>
            </w:r>
            <w:r w:rsidR="00672835" w:rsidRPr="003D2F94">
              <w:rPr>
                <w:rFonts w:ascii="Times New Roman" w:hAnsi="Times New Roman"/>
                <w:sz w:val="12"/>
                <w:szCs w:val="12"/>
              </w:rPr>
              <w:t>By:</w:t>
            </w:r>
          </w:p>
        </w:tc>
        <w:tc>
          <w:tcPr>
            <w:tcW w:w="1800" w:type="dxa"/>
          </w:tcPr>
          <w:p w14:paraId="770C5841" w14:textId="77777777" w:rsidR="00672835" w:rsidRPr="003D2F94" w:rsidRDefault="00672835" w:rsidP="004D2507">
            <w:pPr>
              <w:rPr>
                <w:rFonts w:ascii="Times New Roman" w:hAnsi="Times New Roman"/>
                <w:sz w:val="20"/>
                <w:szCs w:val="20"/>
              </w:rPr>
            </w:pPr>
            <w:r w:rsidRPr="003D2F94">
              <w:rPr>
                <w:rFonts w:ascii="Times New Roman" w:hAnsi="Times New Roman"/>
                <w:sz w:val="12"/>
                <w:szCs w:val="12"/>
              </w:rPr>
              <w:t>Date/Time:</w:t>
            </w:r>
          </w:p>
        </w:tc>
      </w:tr>
      <w:tr w:rsidR="006D2BAF" w:rsidRPr="003D2F94" w14:paraId="3F6BAC55" w14:textId="77777777" w:rsidTr="000144FA">
        <w:trPr>
          <w:trHeight w:val="440"/>
        </w:trPr>
        <w:tc>
          <w:tcPr>
            <w:tcW w:w="3780" w:type="dxa"/>
          </w:tcPr>
          <w:p w14:paraId="0FAD2A1C" w14:textId="77777777" w:rsidR="006D2BAF" w:rsidRPr="003D2F94" w:rsidRDefault="006D2BAF" w:rsidP="00F57392">
            <w:pPr>
              <w:rPr>
                <w:rFonts w:ascii="Times New Roman" w:hAnsi="Times New Roman"/>
                <w:sz w:val="20"/>
                <w:szCs w:val="20"/>
              </w:rPr>
            </w:pPr>
            <w:r w:rsidRPr="003D2F94">
              <w:rPr>
                <w:rFonts w:ascii="Times New Roman" w:hAnsi="Times New Roman"/>
                <w:sz w:val="12"/>
                <w:szCs w:val="12"/>
              </w:rPr>
              <w:t>Released By:</w:t>
            </w:r>
          </w:p>
        </w:tc>
        <w:tc>
          <w:tcPr>
            <w:tcW w:w="1638" w:type="dxa"/>
          </w:tcPr>
          <w:p w14:paraId="01351B70" w14:textId="77777777" w:rsidR="006D2BAF" w:rsidRPr="003D2F94" w:rsidRDefault="006D2BAF" w:rsidP="00F57392">
            <w:pPr>
              <w:rPr>
                <w:rFonts w:ascii="Times New Roman" w:hAnsi="Times New Roman"/>
                <w:sz w:val="20"/>
                <w:szCs w:val="20"/>
              </w:rPr>
            </w:pPr>
            <w:r w:rsidRPr="003D2F94">
              <w:rPr>
                <w:rFonts w:ascii="Times New Roman" w:hAnsi="Times New Roman"/>
                <w:sz w:val="12"/>
                <w:szCs w:val="12"/>
              </w:rPr>
              <w:t>Date/Time:</w:t>
            </w:r>
          </w:p>
        </w:tc>
        <w:tc>
          <w:tcPr>
            <w:tcW w:w="3312" w:type="dxa"/>
          </w:tcPr>
          <w:p w14:paraId="6D6A520E" w14:textId="77777777" w:rsidR="006D2BAF" w:rsidRPr="003D2F94" w:rsidRDefault="006D2BAF" w:rsidP="00F573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Received</w:t>
            </w:r>
            <w:r w:rsidRPr="003D2F94">
              <w:rPr>
                <w:rFonts w:ascii="Times New Roman" w:hAnsi="Times New Roman"/>
                <w:sz w:val="12"/>
                <w:szCs w:val="12"/>
              </w:rPr>
              <w:t xml:space="preserve"> By:</w:t>
            </w:r>
          </w:p>
        </w:tc>
        <w:tc>
          <w:tcPr>
            <w:tcW w:w="1800" w:type="dxa"/>
          </w:tcPr>
          <w:p w14:paraId="22DAD009" w14:textId="77777777" w:rsidR="006D2BAF" w:rsidRPr="003D2F94" w:rsidRDefault="006D2BAF" w:rsidP="00F57392">
            <w:pPr>
              <w:rPr>
                <w:rFonts w:ascii="Times New Roman" w:hAnsi="Times New Roman"/>
                <w:sz w:val="20"/>
                <w:szCs w:val="20"/>
              </w:rPr>
            </w:pPr>
            <w:r w:rsidRPr="003D2F94">
              <w:rPr>
                <w:rFonts w:ascii="Times New Roman" w:hAnsi="Times New Roman"/>
                <w:sz w:val="12"/>
                <w:szCs w:val="12"/>
              </w:rPr>
              <w:t>Date/Time:</w:t>
            </w:r>
          </w:p>
        </w:tc>
      </w:tr>
    </w:tbl>
    <w:p w14:paraId="20BF0229" w14:textId="77777777" w:rsidR="00672835" w:rsidRPr="00650426" w:rsidRDefault="00672835" w:rsidP="004D2507">
      <w:pPr>
        <w:rPr>
          <w:rFonts w:ascii="Times New Roman" w:hAnsi="Times New Roman"/>
          <w:sz w:val="20"/>
          <w:szCs w:val="20"/>
        </w:rPr>
      </w:pPr>
    </w:p>
    <w:sectPr w:rsidR="00672835" w:rsidRPr="00650426" w:rsidSect="000144FA">
      <w:headerReference w:type="default" r:id="rId7"/>
      <w:footerReference w:type="default" r:id="rId8"/>
      <w:pgSz w:w="12240" w:h="15840"/>
      <w:pgMar w:top="1440" w:right="720" w:bottom="1080" w:left="900" w:header="540" w:footer="4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4B5B6" w14:textId="77777777" w:rsidR="00807D2B" w:rsidRDefault="00807D2B" w:rsidP="004D2507">
      <w:r>
        <w:separator/>
      </w:r>
    </w:p>
  </w:endnote>
  <w:endnote w:type="continuationSeparator" w:id="0">
    <w:p w14:paraId="7BA92E1B" w14:textId="77777777" w:rsidR="00807D2B" w:rsidRDefault="00807D2B" w:rsidP="004D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enlo Regular">
    <w:altName w:val="Menlo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F92E" w14:textId="77777777" w:rsidR="00AE638F" w:rsidRDefault="00320FF7">
    <w:pPr>
      <w:pStyle w:val="Footer"/>
      <w:rPr>
        <w:rFonts w:ascii="Times" w:hAnsi="Times"/>
        <w:sz w:val="16"/>
        <w:szCs w:val="16"/>
      </w:rPr>
    </w:pPr>
    <w:r>
      <w:rPr>
        <w:rFonts w:ascii="Times" w:hAnsi="Times"/>
        <w:sz w:val="16"/>
        <w:szCs w:val="16"/>
      </w:rPr>
      <w:t xml:space="preserve">ULM Toxicology </w:t>
    </w:r>
    <w:r w:rsidR="00D67B5F">
      <w:rPr>
        <w:rFonts w:ascii="Times" w:hAnsi="Times"/>
        <w:sz w:val="16"/>
        <w:szCs w:val="16"/>
      </w:rPr>
      <w:t>Asbestos</w:t>
    </w:r>
    <w:r>
      <w:rPr>
        <w:rFonts w:ascii="Times" w:hAnsi="Times"/>
        <w:sz w:val="16"/>
        <w:szCs w:val="16"/>
      </w:rPr>
      <w:t xml:space="preserve"> Analy</w:t>
    </w:r>
    <w:r w:rsidR="008D774E">
      <w:rPr>
        <w:rFonts w:ascii="Times" w:hAnsi="Times"/>
        <w:sz w:val="16"/>
        <w:szCs w:val="16"/>
      </w:rPr>
      <w:t>sis</w:t>
    </w:r>
    <w:r>
      <w:rPr>
        <w:rFonts w:ascii="Times" w:hAnsi="Times"/>
        <w:sz w:val="16"/>
        <w:szCs w:val="16"/>
      </w:rPr>
      <w:t xml:space="preserve"> Lab - 700 University Avenue (Sugar Hall) - Monroe, LA 71209</w:t>
    </w:r>
  </w:p>
  <w:p w14:paraId="64B620F7" w14:textId="77777777" w:rsidR="00320FF7" w:rsidRDefault="00320FF7">
    <w:pPr>
      <w:pStyle w:val="Footer"/>
      <w:rPr>
        <w:rFonts w:ascii="Times" w:hAnsi="Times"/>
        <w:sz w:val="16"/>
        <w:szCs w:val="16"/>
      </w:rPr>
    </w:pPr>
    <w:r>
      <w:rPr>
        <w:rFonts w:ascii="Times" w:hAnsi="Times"/>
        <w:sz w:val="16"/>
        <w:szCs w:val="16"/>
      </w:rPr>
      <w:t xml:space="preserve">Phone: (318) 342-1695; Fax: (318) 342-3037 </w:t>
    </w:r>
  </w:p>
  <w:p w14:paraId="3A1B99F8" w14:textId="77777777" w:rsidR="005F0399" w:rsidRDefault="005F0399">
    <w:pPr>
      <w:pStyle w:val="Footer"/>
      <w:rPr>
        <w:rFonts w:ascii="Times" w:hAnsi="Times"/>
        <w:sz w:val="16"/>
        <w:szCs w:val="16"/>
      </w:rPr>
    </w:pPr>
  </w:p>
  <w:p w14:paraId="4FEE8AB2" w14:textId="77777777" w:rsidR="005F0399" w:rsidRPr="00884C55" w:rsidRDefault="00D67B5F">
    <w:pPr>
      <w:pStyle w:val="Footer"/>
      <w:rPr>
        <w:sz w:val="16"/>
        <w:szCs w:val="16"/>
      </w:rPr>
    </w:pPr>
    <w:r>
      <w:rPr>
        <w:rFonts w:ascii="Times New Roman" w:hAnsi="Times New Roman"/>
        <w:sz w:val="16"/>
        <w:szCs w:val="16"/>
      </w:rPr>
      <w:t>Document: TA</w:t>
    </w:r>
    <w:r w:rsidR="005F0399" w:rsidRPr="00884C55">
      <w:rPr>
        <w:rFonts w:ascii="Times New Roman" w:hAnsi="Times New Roman"/>
        <w:sz w:val="16"/>
        <w:szCs w:val="16"/>
      </w:rPr>
      <w:t>AL-002; Revision 0, April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D17C0" w14:textId="77777777" w:rsidR="00807D2B" w:rsidRDefault="00807D2B" w:rsidP="004D2507">
      <w:r>
        <w:separator/>
      </w:r>
    </w:p>
  </w:footnote>
  <w:footnote w:type="continuationSeparator" w:id="0">
    <w:p w14:paraId="45860656" w14:textId="77777777" w:rsidR="00807D2B" w:rsidRDefault="00807D2B" w:rsidP="004D2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F4A8" w14:textId="77777777" w:rsidR="00531876" w:rsidRDefault="00FC237C" w:rsidP="00531876">
    <w:pPr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inline distT="0" distB="0" distL="0" distR="0" wp14:anchorId="35C988CF" wp14:editId="7AF3E318">
              <wp:extent cx="1351147" cy="522170"/>
              <wp:effectExtent l="0" t="0" r="0" b="0"/>
              <wp:docPr id="2" name="Text Box 1" descr="ULM Toxicology Asbestos Analysis Lab (TAAL) 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1147" cy="52217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txbx>
                      <w:txbxContent>
                        <w:p w14:paraId="32C322E7" w14:textId="77777777" w:rsidR="00380ACA" w:rsidRPr="004B7E09" w:rsidRDefault="00D67B5F" w:rsidP="00380ACA">
                          <w:pPr>
                            <w:jc w:val="center"/>
                            <w:rPr>
                              <w:color w:val="3BF329"/>
                              <w:sz w:val="72"/>
                              <w:szCs w:val="72"/>
                            </w:rPr>
                          </w:pPr>
                          <w:r>
                            <w:rPr>
                              <w:color w:val="3BF329"/>
                              <w:sz w:val="72"/>
                              <w:szCs w:val="72"/>
                            </w:rPr>
                            <w:t>TA</w:t>
                          </w:r>
                          <w:r w:rsidR="00380ACA" w:rsidRPr="004B7E09">
                            <w:rPr>
                              <w:color w:val="3BF329"/>
                              <w:sz w:val="72"/>
                              <w:szCs w:val="72"/>
                            </w:rPr>
                            <w:t>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5C988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ULM Toxicology Asbestos Analysis Lab (TAAL) logo" style="width:106.4pt;height:4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" fillcolor="blue" stroked="f">
              <v:textbox>
                <w:txbxContent>
                  <w:p w14:paraId="32C322E7" w14:textId="77777777" w:rsidR="00380ACA" w:rsidRPr="004B7E09" w:rsidRDefault="00D67B5F" w:rsidP="00380ACA">
                    <w:pPr>
                      <w:jc w:val="center"/>
                      <w:rPr>
                        <w:color w:val="3BF329"/>
                        <w:sz w:val="72"/>
                        <w:szCs w:val="72"/>
                      </w:rPr>
                    </w:pPr>
                    <w:r>
                      <w:rPr>
                        <w:color w:val="3BF329"/>
                        <w:sz w:val="72"/>
                        <w:szCs w:val="72"/>
                      </w:rPr>
                      <w:t>TA</w:t>
                    </w:r>
                    <w:r w:rsidR="00380ACA" w:rsidRPr="004B7E09">
                      <w:rPr>
                        <w:color w:val="3BF329"/>
                        <w:sz w:val="72"/>
                        <w:szCs w:val="72"/>
                      </w:rPr>
                      <w:t>AL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3628A40D" w14:textId="77777777" w:rsidR="00320FF7" w:rsidRPr="002274C5" w:rsidRDefault="00320FF7" w:rsidP="004D2507">
    <w:pPr>
      <w:jc w:val="center"/>
      <w:rPr>
        <w:rFonts w:ascii="Times New Roman" w:hAnsi="Times New Roman"/>
        <w:sz w:val="20"/>
        <w:szCs w:val="20"/>
      </w:rPr>
    </w:pPr>
    <w:r w:rsidRPr="002274C5">
      <w:rPr>
        <w:rFonts w:ascii="Times New Roman" w:hAnsi="Times New Roman"/>
        <w:sz w:val="20"/>
        <w:szCs w:val="20"/>
      </w:rPr>
      <w:t xml:space="preserve">ULM TOXICOLOGY </w:t>
    </w:r>
    <w:r w:rsidR="00D67B5F">
      <w:rPr>
        <w:rFonts w:ascii="Times New Roman" w:hAnsi="Times New Roman"/>
        <w:sz w:val="20"/>
        <w:szCs w:val="20"/>
      </w:rPr>
      <w:t>ASBESTOS</w:t>
    </w:r>
    <w:r w:rsidRPr="002274C5">
      <w:rPr>
        <w:rFonts w:ascii="Times New Roman" w:hAnsi="Times New Roman"/>
        <w:sz w:val="20"/>
        <w:szCs w:val="20"/>
      </w:rPr>
      <w:t xml:space="preserve"> ANALYSIS LAB</w:t>
    </w:r>
  </w:p>
  <w:p w14:paraId="502A6A74" w14:textId="77777777" w:rsidR="00320FF7" w:rsidRPr="009940BA" w:rsidRDefault="00320FF7" w:rsidP="004D2507">
    <w:pPr>
      <w:jc w:val="center"/>
      <w:rPr>
        <w:rFonts w:ascii="Times New Roman" w:hAnsi="Times New Roman"/>
        <w:b/>
      </w:rPr>
    </w:pPr>
    <w:r w:rsidRPr="009940BA">
      <w:rPr>
        <w:rFonts w:ascii="Times New Roman" w:hAnsi="Times New Roman"/>
        <w:b/>
      </w:rPr>
      <w:t>CHAIN-OF-CUSTODY FORM - BULK ASBESTOS ANALYSIS</w:t>
    </w:r>
  </w:p>
  <w:p w14:paraId="0642B4EB" w14:textId="77777777" w:rsidR="00320FF7" w:rsidRPr="00380ACA" w:rsidRDefault="00320F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AE"/>
    <w:rsid w:val="000144FA"/>
    <w:rsid w:val="000C617E"/>
    <w:rsid w:val="000D0F93"/>
    <w:rsid w:val="001F37E0"/>
    <w:rsid w:val="002517A2"/>
    <w:rsid w:val="00265164"/>
    <w:rsid w:val="00295E60"/>
    <w:rsid w:val="00320FF7"/>
    <w:rsid w:val="00380ACA"/>
    <w:rsid w:val="003A0AC0"/>
    <w:rsid w:val="003D2F94"/>
    <w:rsid w:val="004150FA"/>
    <w:rsid w:val="004B7E09"/>
    <w:rsid w:val="004D2507"/>
    <w:rsid w:val="0052035E"/>
    <w:rsid w:val="00531876"/>
    <w:rsid w:val="00584BD4"/>
    <w:rsid w:val="005F0399"/>
    <w:rsid w:val="00650426"/>
    <w:rsid w:val="00672835"/>
    <w:rsid w:val="006D2BAF"/>
    <w:rsid w:val="00720C48"/>
    <w:rsid w:val="007C244F"/>
    <w:rsid w:val="00807D2B"/>
    <w:rsid w:val="00884C55"/>
    <w:rsid w:val="008C2EA0"/>
    <w:rsid w:val="008D774E"/>
    <w:rsid w:val="008F6E0A"/>
    <w:rsid w:val="009940BA"/>
    <w:rsid w:val="00A34D1E"/>
    <w:rsid w:val="00A7149F"/>
    <w:rsid w:val="00AE638F"/>
    <w:rsid w:val="00B17FEA"/>
    <w:rsid w:val="00B85B0B"/>
    <w:rsid w:val="00BF0ADF"/>
    <w:rsid w:val="00C565F6"/>
    <w:rsid w:val="00C95A91"/>
    <w:rsid w:val="00CA7196"/>
    <w:rsid w:val="00CF0F4C"/>
    <w:rsid w:val="00D67883"/>
    <w:rsid w:val="00D67B5F"/>
    <w:rsid w:val="00E4764F"/>
    <w:rsid w:val="00E640E5"/>
    <w:rsid w:val="00EB4C85"/>
    <w:rsid w:val="00EB6EAE"/>
    <w:rsid w:val="00F41334"/>
    <w:rsid w:val="00F57392"/>
    <w:rsid w:val="00F80BD1"/>
    <w:rsid w:val="00FC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135A5"/>
  <w14:defaultImageDpi w14:val="300"/>
  <w15:chartTrackingRefBased/>
  <w15:docId w15:val="{C378CD6B-0B5B-2543-956E-1C4D3CE8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25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507"/>
  </w:style>
  <w:style w:type="paragraph" w:styleId="Footer">
    <w:name w:val="footer"/>
    <w:basedOn w:val="Normal"/>
    <w:link w:val="FooterChar"/>
    <w:uiPriority w:val="99"/>
    <w:unhideWhenUsed/>
    <w:rsid w:val="004D25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507"/>
  </w:style>
  <w:style w:type="table" w:styleId="TableGrid">
    <w:name w:val="Table Grid"/>
    <w:basedOn w:val="TableNormal"/>
    <w:uiPriority w:val="59"/>
    <w:rsid w:val="000C6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7149F"/>
  </w:style>
  <w:style w:type="paragraph" w:styleId="BalloonText">
    <w:name w:val="Balloon Text"/>
    <w:basedOn w:val="Normal"/>
    <w:link w:val="BalloonTextChar"/>
    <w:uiPriority w:val="99"/>
    <w:semiHidden/>
    <w:unhideWhenUsed/>
    <w:rsid w:val="00A714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7149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7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ciawells/Library/Containers/com.microsoft.Outlook/Data/tmp/Outlook%20Temp/TAAL-002%20Chain-of-Custody%20Form%202026%5b2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68B350-A97D-9340-9A65-0143EB6A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TAAL-002 Chain-of-Custody Form 2026[2].dotx</Template>
  <TotalTime>0</TotalTime>
  <Pages>1</Pages>
  <Words>110</Words>
  <Characters>697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Wells</dc:creator>
  <cp:keywords/>
  <dc:description/>
  <cp:lastModifiedBy>Marcia Wells</cp:lastModifiedBy>
  <cp:revision>1</cp:revision>
  <cp:lastPrinted>2015-03-18T15:44:00Z</cp:lastPrinted>
  <dcterms:created xsi:type="dcterms:W3CDTF">2026-03-19T13:44:00Z</dcterms:created>
  <dcterms:modified xsi:type="dcterms:W3CDTF">2026-03-19T13:44:00Z</dcterms:modified>
</cp:coreProperties>
</file>