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BD6" w:rsidRDefault="00425BD6" w:rsidP="00425BD6">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71552" behindDoc="1" locked="0" layoutInCell="1" allowOverlap="1" wp14:anchorId="59BD34EB" wp14:editId="4AA3F403">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CE45AB" w:rsidRPr="00425BD6" w:rsidRDefault="00425BD6" w:rsidP="00425BD6">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bookmarkStart w:id="0" w:name="_GoBack"/>
      <w:bookmarkEnd w:id="0"/>
    </w:p>
    <w:p w:rsidR="00240E6B" w:rsidRPr="00612C9E" w:rsidRDefault="00F3448A" w:rsidP="00240E6B">
      <w:pPr>
        <w:spacing w:before="100" w:beforeAutospacing="1" w:after="100" w:afterAutospacing="1"/>
        <w:ind w:left="0"/>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4561952</wp:posOffset>
                </wp:positionH>
                <wp:positionV relativeFrom="paragraph">
                  <wp:posOffset>587047</wp:posOffset>
                </wp:positionV>
                <wp:extent cx="1884066" cy="914400"/>
                <wp:effectExtent l="0" t="0" r="20955" b="19050"/>
                <wp:wrapNone/>
                <wp:docPr id="30" name="Text Box 30"/>
                <wp:cNvGraphicFramePr/>
                <a:graphic xmlns:a="http://schemas.openxmlformats.org/drawingml/2006/main">
                  <a:graphicData uri="http://schemas.microsoft.com/office/word/2010/wordprocessingShape">
                    <wps:wsp>
                      <wps:cNvSpPr txBox="1"/>
                      <wps:spPr>
                        <a:xfrm>
                          <a:off x="0" y="0"/>
                          <a:ext cx="1884066"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48A" w:rsidRDefault="00F3448A">
                            <w:pPr>
                              <w:ind w:left="0"/>
                              <w:rPr>
                                <w:rFonts w:ascii="Segoe Print" w:hAnsi="Segoe Print"/>
                                <w:sz w:val="10"/>
                                <w:szCs w:val="10"/>
                              </w:rPr>
                            </w:pPr>
                            <w:r w:rsidRPr="00F3448A">
                              <w:rPr>
                                <w:rFonts w:ascii="Segoe Print" w:hAnsi="Segoe Print"/>
                                <w:sz w:val="10"/>
                                <w:szCs w:val="10"/>
                              </w:rPr>
                              <w:t>In this origi</w:t>
                            </w:r>
                            <w:r>
                              <w:rPr>
                                <w:rFonts w:ascii="Segoe Print" w:hAnsi="Segoe Print"/>
                                <w:sz w:val="10"/>
                                <w:szCs w:val="10"/>
                              </w:rPr>
                              <w:t>nal picture a woman was in full view behind me. Snagit allowed me to crop her out to make for a better picture.</w:t>
                            </w:r>
                          </w:p>
                          <w:p w:rsidR="00F3448A" w:rsidRDefault="00F3448A">
                            <w:pPr>
                              <w:ind w:left="0"/>
                              <w:rPr>
                                <w:rFonts w:ascii="Segoe Print" w:hAnsi="Segoe Print"/>
                                <w:sz w:val="10"/>
                                <w:szCs w:val="10"/>
                              </w:rPr>
                            </w:pPr>
                          </w:p>
                          <w:p w:rsidR="00F3448A" w:rsidRDefault="00F3448A">
                            <w:pPr>
                              <w:ind w:left="0"/>
                              <w:rPr>
                                <w:rFonts w:ascii="Segoe Print" w:hAnsi="Segoe Print"/>
                                <w:sz w:val="10"/>
                                <w:szCs w:val="10"/>
                              </w:rPr>
                            </w:pPr>
                          </w:p>
                          <w:p w:rsidR="00F3448A" w:rsidRPr="00F3448A" w:rsidRDefault="00F3448A">
                            <w:pPr>
                              <w:ind w:left="0"/>
                              <w:rPr>
                                <w:rFonts w:ascii="Segoe Print" w:hAnsi="Segoe Print"/>
                                <w:sz w:val="10"/>
                                <w:szCs w:val="10"/>
                              </w:rPr>
                            </w:pPr>
                            <w:r>
                              <w:rPr>
                                <w:rFonts w:ascii="Segoe Print" w:hAnsi="Segoe Print"/>
                                <w:sz w:val="10"/>
                                <w:szCs w:val="10"/>
                              </w:rPr>
                              <w:t>Tortoises, Sea Turtles, and all turtle alike are my favorite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59.2pt;margin-top:46.2pt;width:148.3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mEkgIAALQFAAAOAAAAZHJzL2Uyb0RvYy54bWysVE1PGzEQvVfqf7B8L5tASGnEBqUgqkoI&#10;UKHi7HhtssLrcW0nWfrr++zdhIRyoepld+x58/U8M6dnbWPYSvlQky358GDAmbKSqto+lvzn/eWn&#10;E85CFLYShqwq+bMK/Gz68cPp2k3UIS3IVMozOLFhsnYlX8ToJkUR5EI1IhyQUxZKTb4REUf/WFRe&#10;rOG9McXhYDAu1uQr50mqEHB70Sn5NPvXWsl4o3VQkZmSI7eYvz5/5+lbTE/F5NELt6hln4b4hywa&#10;UVsE3bq6EFGwpa//ctXU0lMgHQ8kNQVpXUuVa0A1w8Grau4WwqlcC8gJbktT+H9u5fXq1rO6KvkR&#10;6LGiwRvdqzayr9QyXIGftQsTwO4cgLHFPd55cx9wmcputW/SHwUx6OHqectu8iaT0cnJaDAecyah&#10;+zIcjQbZffFi7XyI3xQ1LAkl93i9TKpYXYWITADdQFKwQKauLmtj8iF1jDo3nq0E3trEnCMs9lDG&#10;snXJx0fHg+x4T5dcb+3nRsinVOW+B5yMTeFU7q0+rcRQx0SW4rNRCWPsD6XBbSbkjRyFlMpu88zo&#10;hNKo6D2GPf4lq/cYd3XAIkcmG7fGTW3JdyztU1s9bajVHR4k7dSdxNjO275z5lQ9o3E8daMXnLys&#10;QfSVCPFWeMwaegX7I97gow3hdaiXOFuQ//3WfcJjBKDlbI3ZLXn4tRRecWa+WwxHbi4Mez6Mjj8f&#10;Iobf1cx3NXbZnBNaZohN5WQWEz6ajag9NQ9YM7MUFSphJWKXPG7E89htFKwpqWazDMJ4OxGv7J2T&#10;yXWiNzXYffsgvOsbPGI0rmkz5WLyqs87bLK0NFtG0nUegkRwx2pPPFZD7tN+jaXds3vOqJdlO/0D&#10;AAD//wMAUEsDBBQABgAIAAAAIQAE7VMh3wAAAAsBAAAPAAAAZHJzL2Rvd25yZXYueG1sTI/BTsMw&#10;DIbvSLxDZCRuLG0ZoytNJ0CDCycG4uw1XhLRJFWSdeXtyU5wsix/+v397Wa2A5soROOdgHJRACPX&#10;e2mcEvD58XJTA4sJncTBOxLwQxE23eVFi430J/dO0y4plkNcbFCATmlsOI+9Jotx4Udy+XbwwWLK&#10;a1BcBjzlcDvwqihW3KJx+YPGkZ419d+7oxWwfVJr1dcY9LaWxkzz1+FNvQpxfTU/PgBLNKc/GM76&#10;WR267LT3RycjGwTcl/UyowLWVZ5noCjvSmB7AdXtagm8a/n/Dt0vAAAA//8DAFBLAQItABQABgAI&#10;AAAAIQC2gziS/gAAAOEBAAATAAAAAAAAAAAAAAAAAAAAAABbQ29udGVudF9UeXBlc10ueG1sUEsB&#10;Ai0AFAAGAAgAAAAhADj9If/WAAAAlAEAAAsAAAAAAAAAAAAAAAAALwEAAF9yZWxzLy5yZWxzUEsB&#10;Ai0AFAAGAAgAAAAhAG4puYSSAgAAtAUAAA4AAAAAAAAAAAAAAAAALgIAAGRycy9lMm9Eb2MueG1s&#10;UEsBAi0AFAAGAAgAAAAhAATtUyHfAAAACwEAAA8AAAAAAAAAAAAAAAAA7AQAAGRycy9kb3ducmV2&#10;LnhtbFBLBQYAAAAABAAEAPMAAAD4BQAAAAA=&#10;" fillcolor="white [3201]" strokeweight=".5pt">
                <v:textbox>
                  <w:txbxContent>
                    <w:p w:rsidR="00F3448A" w:rsidRDefault="00F3448A">
                      <w:pPr>
                        <w:ind w:left="0"/>
                        <w:rPr>
                          <w:rFonts w:ascii="Segoe Print" w:hAnsi="Segoe Print"/>
                          <w:sz w:val="10"/>
                          <w:szCs w:val="10"/>
                        </w:rPr>
                      </w:pPr>
                      <w:r w:rsidRPr="00F3448A">
                        <w:rPr>
                          <w:rFonts w:ascii="Segoe Print" w:hAnsi="Segoe Print"/>
                          <w:sz w:val="10"/>
                          <w:szCs w:val="10"/>
                        </w:rPr>
                        <w:t>In this origi</w:t>
                      </w:r>
                      <w:r>
                        <w:rPr>
                          <w:rFonts w:ascii="Segoe Print" w:hAnsi="Segoe Print"/>
                          <w:sz w:val="10"/>
                          <w:szCs w:val="10"/>
                        </w:rPr>
                        <w:t>nal picture a woman was in full view behind me. Snagit allowed me to crop her out to make for a better picture.</w:t>
                      </w:r>
                    </w:p>
                    <w:p w:rsidR="00F3448A" w:rsidRDefault="00F3448A">
                      <w:pPr>
                        <w:ind w:left="0"/>
                        <w:rPr>
                          <w:rFonts w:ascii="Segoe Print" w:hAnsi="Segoe Print"/>
                          <w:sz w:val="10"/>
                          <w:szCs w:val="10"/>
                        </w:rPr>
                      </w:pPr>
                    </w:p>
                    <w:p w:rsidR="00F3448A" w:rsidRDefault="00F3448A">
                      <w:pPr>
                        <w:ind w:left="0"/>
                        <w:rPr>
                          <w:rFonts w:ascii="Segoe Print" w:hAnsi="Segoe Print"/>
                          <w:sz w:val="10"/>
                          <w:szCs w:val="10"/>
                        </w:rPr>
                      </w:pPr>
                    </w:p>
                    <w:p w:rsidR="00F3448A" w:rsidRPr="00F3448A" w:rsidRDefault="00F3448A">
                      <w:pPr>
                        <w:ind w:left="0"/>
                        <w:rPr>
                          <w:rFonts w:ascii="Segoe Print" w:hAnsi="Segoe Print"/>
                          <w:sz w:val="10"/>
                          <w:szCs w:val="10"/>
                        </w:rPr>
                      </w:pPr>
                      <w:r>
                        <w:rPr>
                          <w:rFonts w:ascii="Segoe Print" w:hAnsi="Segoe Print"/>
                          <w:sz w:val="10"/>
                          <w:szCs w:val="10"/>
                        </w:rPr>
                        <w:t>Tortoises, Sea Turtles, and all turtle alike are my favorite animals.</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3732963</wp:posOffset>
                </wp:positionH>
                <wp:positionV relativeFrom="paragraph">
                  <wp:posOffset>687531</wp:posOffset>
                </wp:positionV>
                <wp:extent cx="708408" cy="381837"/>
                <wp:effectExtent l="38100" t="19050" r="73025" b="94615"/>
                <wp:wrapNone/>
                <wp:docPr id="29" name="Straight Arrow Connector 29"/>
                <wp:cNvGraphicFramePr/>
                <a:graphic xmlns:a="http://schemas.openxmlformats.org/drawingml/2006/main">
                  <a:graphicData uri="http://schemas.microsoft.com/office/word/2010/wordprocessingShape">
                    <wps:wsp>
                      <wps:cNvCnPr/>
                      <wps:spPr>
                        <a:xfrm flipH="1">
                          <a:off x="0" y="0"/>
                          <a:ext cx="708408" cy="38183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186472B" id="_x0000_t32" coordsize="21600,21600" o:spt="32" o:oned="t" path="m,l21600,21600e" filled="f">
                <v:path arrowok="t" fillok="f" o:connecttype="none"/>
                <o:lock v:ext="edit" shapetype="t"/>
              </v:shapetype>
              <v:shape id="Straight Arrow Connector 29" o:spid="_x0000_s1026" type="#_x0000_t32" style="position:absolute;margin-left:293.95pt;margin-top:54.15pt;width:55.8pt;height:30.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Cq3gEAAAEEAAAOAAAAZHJzL2Uyb0RvYy54bWysU9uO2yAQfa/Uf0C8N3ayVTe14qyqbC8P&#10;VRvt5QNYDDEqMGigcfL3HbDjVr09VH1BwMw5M+cwbG5OzrKjwmjAt3y5qDlTXkJn/KHljw/vXqw5&#10;i0n4TljwquVnFfnN9vmzzRAatYIebKeQEYmPzRBa3qcUmqqKsldOxAUE5SmoAZ1IdMRD1aEYiN3Z&#10;alXXr6oBsAsIUsVIt7djkG8Lv9ZKps9aR5WYbTn1lsqKZX3Ka7XdiOaAIvRGTm2If+jCCeOp6Ex1&#10;K5JgX9H8QuWMRIig00KCq0BrI1XRQGqW9U9q7nsRVNFC5sQw2xT/H638dNwjM13LV68588LRG90n&#10;FObQJ/YGEQa2A+/JR0BGKeTXEGJDsJ3f43SKYY9Z/EmjY9qa8IFGodhBAtmpuH2e3VanxCRdXtfr&#10;lzWNh6TQ1Xq5vrrO7NVIk+kCxvRegWN50/I4tTX3M5YQx48xjcALIIOtz2sSxr71HUvnQMJE1jMV&#10;yfEqSxmbL7t0tmrE3ilNplCTqyKjjKPaWWRHQYPUfVnOLJSZIdpYO4Pqv4Om3AxTZURn4Kjoj9Xm&#10;7FIRfJqBznjA31VNp0uresy/qB61ZtlP0J3LUxY7aM7KI0x/Ig/yj+cC//5zt98AAAD//wMAUEsD&#10;BBQABgAIAAAAIQBUiyEu4wAAAAsBAAAPAAAAZHJzL2Rvd25yZXYueG1sTI/BasMwDIbvg72D0WCX&#10;sjrLltTJ4pQxKBQGg2Y97OjGbhIayyF22vTtp562o/R//PpUrGfbs7MZfedQwvMyAmawdrrDRsL+&#10;e/MkgPmgUKveoZFwNR7W5f1doXLtLrgz5yo0jErQ50pCG8KQc+7r1ljll24wSNnRjVYFGseG61Fd&#10;qNz2PI6ilFvVIV1o1WA+WlOfqslKGBeb7HTdxfHi+LmtVmKekv3Pl5SPD/P7G7Bg5vAHw02f1KEk&#10;p4ObUHvWS0jEKiOUgki8ACMizbIE2IE2qXgFXhb8/w/lLwAAAP//AwBQSwECLQAUAAYACAAAACEA&#10;toM4kv4AAADhAQAAEwAAAAAAAAAAAAAAAAAAAAAAW0NvbnRlbnRfVHlwZXNdLnhtbFBLAQItABQA&#10;BgAIAAAAIQA4/SH/1gAAAJQBAAALAAAAAAAAAAAAAAAAAC8BAABfcmVscy8ucmVsc1BLAQItABQA&#10;BgAIAAAAIQC5INCq3gEAAAEEAAAOAAAAAAAAAAAAAAAAAC4CAABkcnMvZTJvRG9jLnhtbFBLAQIt&#10;ABQABgAIAAAAIQBUiyEu4wAAAAsBAAAPAAAAAAAAAAAAAAAAADgEAABkcnMvZG93bnJldi54bWxQ&#10;SwUGAAAAAAQABADzAAAASAUAAAAA&#10;" strokecolor="black [3200]" strokeweight="2pt">
                <v:stroke endarrow="open"/>
                <v:shadow on="t" color="black" opacity="24903f" origin=",.5" offset="0,.55556mm"/>
              </v:shape>
            </w:pict>
          </mc:Fallback>
        </mc:AlternateContent>
      </w:r>
      <w:r w:rsidR="008868D3">
        <w:rPr>
          <w:rFonts w:ascii="Arial" w:hAnsi="Arial" w:cs="Arial"/>
          <w:color w:val="000000"/>
          <w:sz w:val="20"/>
          <w:szCs w:val="20"/>
        </w:rPr>
        <w:pict>
          <v:rect id="_x0000_i1039" style="width:0;height:1.5pt"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E70860" w:rsidRDefault="00EA5F7B" w:rsidP="00BD453F">
      <w:pPr>
        <w:spacing w:before="100" w:beforeAutospacing="1" w:after="100" w:afterAutospacing="1"/>
        <w:ind w:left="0"/>
        <w:jc w:val="center"/>
        <w:rPr>
          <w:b/>
          <w:i/>
          <w:color w:val="FF0000"/>
        </w:rPr>
      </w:pPr>
      <w:r>
        <w:rPr>
          <w:b/>
          <w:i/>
          <w:noProof/>
          <w:color w:val="FF0000"/>
        </w:rPr>
        <mc:AlternateContent>
          <mc:Choice Requires="wps">
            <w:drawing>
              <wp:anchor distT="0" distB="0" distL="114300" distR="114300" simplePos="0" relativeHeight="251662336" behindDoc="0" locked="0" layoutInCell="1" allowOverlap="1" wp14:anchorId="28278A98" wp14:editId="0FFCAA2F">
                <wp:simplePos x="0" y="0"/>
                <wp:positionH relativeFrom="column">
                  <wp:posOffset>1687830</wp:posOffset>
                </wp:positionH>
                <wp:positionV relativeFrom="paragraph">
                  <wp:posOffset>67945</wp:posOffset>
                </wp:positionV>
                <wp:extent cx="833755" cy="457200"/>
                <wp:effectExtent l="0" t="0" r="23495" b="19050"/>
                <wp:wrapNone/>
                <wp:docPr id="31" name="Text Box 31"/>
                <wp:cNvGraphicFramePr/>
                <a:graphic xmlns:a="http://schemas.openxmlformats.org/drawingml/2006/main">
                  <a:graphicData uri="http://schemas.microsoft.com/office/word/2010/wordprocessingShape">
                    <wps:wsp>
                      <wps:cNvSpPr txBox="1"/>
                      <wps:spPr>
                        <a:xfrm>
                          <a:off x="0" y="0"/>
                          <a:ext cx="83375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48A" w:rsidRPr="00F3448A" w:rsidRDefault="00F3448A">
                            <w:pPr>
                              <w:ind w:left="0"/>
                              <w:rPr>
                                <w:rFonts w:ascii="Segoe Print" w:hAnsi="Segoe Print"/>
                                <w:sz w:val="10"/>
                                <w:szCs w:val="10"/>
                              </w:rPr>
                            </w:pPr>
                            <w:r>
                              <w:rPr>
                                <w:rFonts w:ascii="Segoe Print" w:hAnsi="Segoe Print"/>
                                <w:sz w:val="10"/>
                                <w:szCs w:val="10"/>
                              </w:rPr>
                              <w:t>Picture was taken at a Turtle/Torto</w:t>
                            </w:r>
                            <w:r w:rsidR="00EA5F7B">
                              <w:rPr>
                                <w:rFonts w:ascii="Segoe Print" w:hAnsi="Segoe Print"/>
                                <w:sz w:val="10"/>
                                <w:szCs w:val="10"/>
                              </w:rPr>
                              <w:t xml:space="preserve">ise Sanctuary.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8A98" id="Text Box 31" o:spid="_x0000_s1027" type="#_x0000_t202" style="position:absolute;left:0;text-align:left;margin-left:132.9pt;margin-top:5.35pt;width:65.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I4lQIAALoFAAAOAAAAZHJzL2Uyb0RvYy54bWysVE1PGzEQvVfqf7B8L5sQQmnEBqUgqkoI&#10;UKHi7HhtssLrcW0n2fTX99m7CYFyoepl1555M55583F61jaGrZQPNdmSDw8GnCkrqartY8l/3l9+&#10;OuEsRGErYciqkm9U4GfTjx9O126iDmlBplKewYkNk7Ur+SJGNymKIBeqEeGAnLJQavKNiLj6x6Ly&#10;Yg3vjSkOB4PjYk2+cp6kCgHSi07Jp9m/1krGG62DisyUHLHF/PX5O0/fYnoqJo9euEUt+zDEP0TR&#10;iNri0Z2rCxEFW/r6L1dNLT0F0vFAUlOQ1rVUOQdkMxy8yuZuIZzKuYCc4HY0hf/nVl6vbj2rq5KP&#10;hpxZ0aBG96qN7Cu1DCLws3ZhAtidAzC2kKPOW3mAMKXdat+kPxJi0IPpzY7d5E1CeDIafR6POZNQ&#10;HY0/o3rJS/Fs7HyI3xQ1LB1K7lG8zKlYXYXYQbeQ9FYgU1eXtTH5khpGnRvPVgKlNjGHCOcvUMay&#10;dcmPR+NBdvxCl1zv7OdGyKc+vD0U/BmbnlO5tfqwEkEdEfkUN0YljLE/lAa1mY83YhRSKruLM6MT&#10;SiOj9xj2+Oeo3mPc5QGL/DLZuDNuaku+Y+kltdXTllrd4VHDvbzTMbbzNvfUrk/mVG3QPp66AQxO&#10;Xtbg+0qEeCs8Jg4dgy0Sb/DRhlAk6k+cLcj/fkue8BgEaDlbY4JLHn4thVecme8WI/JleHSURj5f&#10;csNx5vc1832NXTbnhM7BFCC6fISxj2Z71J6aByybWXoVKmEl3i553B7PY7dXsKykms0yCEPuRLyy&#10;d04m14nl1Gf37YPwru/ziAG5pu2si8mrdu+wydLSbBlJ13kWEs8dqz3/WBB5mvplljbQ/j2jnlfu&#10;9A8AAAD//wMAUEsDBBQABgAIAAAAIQAAGqp/3QAAAAkBAAAPAAAAZHJzL2Rvd25yZXYueG1sTI8x&#10;T8MwFIR3JP6D9ZDYqNMgmjSNUwEqLEwU1NmNX22L+Dmy3TT8e8wE4+lOd9+129kNbMIQrScBy0UB&#10;DKn3ypIW8PnxclcDi0mSkoMnFPCNEbbd9VUrG+Uv9I7TPmmWSyg2UoBJaWw4j71BJ+PCj0jZO/ng&#10;ZMoyaK6CvORyN/CyKFbcSUt5wcgRnw32X/uzE7B70mvd1zKYXa2snebD6U2/CnF7Mz9ugCWc018Y&#10;fvEzOnSZ6ejPpCIbBJSrh4yeslFUwHLgfl0tgR0F1GUFvGv5/wfdDwAAAP//AwBQSwECLQAUAAYA&#10;CAAAACEAtoM4kv4AAADhAQAAEwAAAAAAAAAAAAAAAAAAAAAAW0NvbnRlbnRfVHlwZXNdLnhtbFBL&#10;AQItABQABgAIAAAAIQA4/SH/1gAAAJQBAAALAAAAAAAAAAAAAAAAAC8BAABfcmVscy8ucmVsc1BL&#10;AQItABQABgAIAAAAIQDQucI4lQIAALoFAAAOAAAAAAAAAAAAAAAAAC4CAABkcnMvZTJvRG9jLnht&#10;bFBLAQItABQABgAIAAAAIQAAGqp/3QAAAAkBAAAPAAAAAAAAAAAAAAAAAO8EAABkcnMvZG93bnJl&#10;di54bWxQSwUGAAAAAAQABADzAAAA+QUAAAAA&#10;" fillcolor="white [3201]" strokeweight=".5pt">
                <v:textbox>
                  <w:txbxContent>
                    <w:p w:rsidR="00F3448A" w:rsidRPr="00F3448A" w:rsidRDefault="00F3448A">
                      <w:pPr>
                        <w:ind w:left="0"/>
                        <w:rPr>
                          <w:rFonts w:ascii="Segoe Print" w:hAnsi="Segoe Print"/>
                          <w:sz w:val="10"/>
                          <w:szCs w:val="10"/>
                        </w:rPr>
                      </w:pPr>
                      <w:r>
                        <w:rPr>
                          <w:rFonts w:ascii="Segoe Print" w:hAnsi="Segoe Print"/>
                          <w:sz w:val="10"/>
                          <w:szCs w:val="10"/>
                        </w:rPr>
                        <w:t>Picture was taken at a Turtle/Torto</w:t>
                      </w:r>
                      <w:r w:rsidR="00EA5F7B">
                        <w:rPr>
                          <w:rFonts w:ascii="Segoe Print" w:hAnsi="Segoe Print"/>
                          <w:sz w:val="10"/>
                          <w:szCs w:val="10"/>
                        </w:rPr>
                        <w:t xml:space="preserve">ise Sanctuary. </w:t>
                      </w:r>
                    </w:p>
                  </w:txbxContent>
                </v:textbox>
              </v:shape>
            </w:pict>
          </mc:Fallback>
        </mc:AlternateContent>
      </w:r>
      <w:r>
        <w:rPr>
          <w:b/>
          <w:i/>
          <w:noProof/>
          <w:color w:val="FF0000"/>
        </w:rPr>
        <mc:AlternateContent>
          <mc:Choice Requires="wps">
            <w:drawing>
              <wp:anchor distT="0" distB="0" distL="114300" distR="114300" simplePos="0" relativeHeight="251663360" behindDoc="0" locked="0" layoutInCell="1" allowOverlap="1" wp14:anchorId="5AFABD38" wp14:editId="6039E588">
                <wp:simplePos x="0" y="0"/>
                <wp:positionH relativeFrom="column">
                  <wp:posOffset>2521878</wp:posOffset>
                </wp:positionH>
                <wp:positionV relativeFrom="paragraph">
                  <wp:posOffset>369975</wp:posOffset>
                </wp:positionV>
                <wp:extent cx="367023" cy="417006"/>
                <wp:effectExtent l="38100" t="19050" r="52705" b="97790"/>
                <wp:wrapNone/>
                <wp:docPr id="32" name="Straight Arrow Connector 32"/>
                <wp:cNvGraphicFramePr/>
                <a:graphic xmlns:a="http://schemas.openxmlformats.org/drawingml/2006/main">
                  <a:graphicData uri="http://schemas.microsoft.com/office/word/2010/wordprocessingShape">
                    <wps:wsp>
                      <wps:cNvCnPr/>
                      <wps:spPr>
                        <a:xfrm>
                          <a:off x="0" y="0"/>
                          <a:ext cx="367023" cy="4170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3D46E5" id="Straight Arrow Connector 32" o:spid="_x0000_s1026" type="#_x0000_t32" style="position:absolute;margin-left:198.55pt;margin-top:29.15pt;width:28.9pt;height:32.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2H1gEAAPcDAAAOAAAAZHJzL2Uyb0RvYy54bWysU02P0zAQvSPxHyzfadIU7aKq6Qp1gQuC&#10;ioUf4HXsxsL2WGPTpP+esZNmEV8HxGUSe+bNzHsz3t2NzrKzwmjAt3y9qjlTXkJn/KnlXz6/ffGK&#10;s5iE74QFr1p+UZHf7Z8/2w1hqxrowXYKGSXxcTuElvcphW1VRdkrJ+IKgvLk1IBOJDriqepQDJTd&#10;2aqp65tqAOwCglQx0u395OT7kl9rJdNHraNKzLacekvFYrGP2Vb7ndieUITeyLkN8Q9dOGE8FV1S&#10;3Ysk2Dc0v6RyRiJE0GklwVWgtZGqcCA26/onNg+9CKpwIXFiWGSK/y+t/HA+IjNdyzcNZ144mtFD&#10;QmFOfWKvEWFgB/CedARkFEJ6DSFuCXbwR5xPMRwxkx81uvwlWmwsGl8WjdWYmKTLzc1t3Ww4k+R6&#10;ub6lEeac1RM4YEzvFDiWf1oe52aWLtZFZ3F+H9MEvAJyZeuzTcLYN75j6RKIjsgs5iLZX2UCU8vl&#10;L12smrCflCYpqMmm1ChLqA4W2VnQ+nRf10sWiswQbaxdQPXfQXNshqmymAtwYvTHakt0qQg+LUBn&#10;PODvqqbx2qqe4q+sJ66Z9iN0lzLAIgdtVxnC/BLy+v54LvCn97r/DgAA//8DAFBLAwQUAAYACAAA&#10;ACEAIY0DjOAAAAAKAQAADwAAAGRycy9kb3ducmV2LnhtbEyPQU+DQBCF7yb+h82YeLNLgdoWWRpT&#10;Y4KetHrwuIUpkLKzG3YL+O8dT3qcvC/vfZPvZtOLEQffWVKwXEQgkCpbd9Qo+Px4vtuA8EFTrXtL&#10;qOAbPeyK66tcZ7Wd6B3HQ2gEl5DPtII2BJdJ6asWjfYL65A4O9nB6MDn0Mh60BOXm17GUXQvje6I&#10;F1rtcN9idT5cjIJpPMVN7PYv5dvr+utcWlcmT06p25v58QFEwDn8wfCrz+pQsNPRXqj2oleQbNdL&#10;RhWsNgkIBtJVugVxZDJOI5BFLv+/UPwAAAD//wMAUEsBAi0AFAAGAAgAAAAhALaDOJL+AAAA4QEA&#10;ABMAAAAAAAAAAAAAAAAAAAAAAFtDb250ZW50X1R5cGVzXS54bWxQSwECLQAUAAYACAAAACEAOP0h&#10;/9YAAACUAQAACwAAAAAAAAAAAAAAAAAvAQAAX3JlbHMvLnJlbHNQSwECLQAUAAYACAAAACEAfSOd&#10;h9YBAAD3AwAADgAAAAAAAAAAAAAAAAAuAgAAZHJzL2Uyb0RvYy54bWxQSwECLQAUAAYACAAAACEA&#10;IY0DjOAAAAAKAQAADwAAAAAAAAAAAAAAAAAwBAAAZHJzL2Rvd25yZXYueG1sUEsFBgAAAAAEAAQA&#10;8wAAAD0FAAAAAA==&#10;" strokecolor="black [3200]" strokeweight="2pt">
                <v:stroke endarrow="open"/>
                <v:shadow on="t" color="black" opacity="24903f" origin=",.5" offset="0,.55556mm"/>
              </v:shape>
            </w:pict>
          </mc:Fallback>
        </mc:AlternateContent>
      </w:r>
      <w:r w:rsidR="00F3448A">
        <w:rPr>
          <w:b/>
          <w:i/>
          <w:noProof/>
          <w:color w:val="FF0000"/>
        </w:rPr>
        <mc:AlternateContent>
          <mc:Choice Requires="wps">
            <w:drawing>
              <wp:anchor distT="0" distB="0" distL="114300" distR="114300" simplePos="0" relativeHeight="251659264" behindDoc="0" locked="0" layoutInCell="1" allowOverlap="1">
                <wp:simplePos x="0" y="0"/>
                <wp:positionH relativeFrom="column">
                  <wp:posOffset>3974123</wp:posOffset>
                </wp:positionH>
                <wp:positionV relativeFrom="paragraph">
                  <wp:posOffset>616159</wp:posOffset>
                </wp:positionV>
                <wp:extent cx="562708" cy="256233"/>
                <wp:effectExtent l="57150" t="38100" r="66040" b="106045"/>
                <wp:wrapNone/>
                <wp:docPr id="27" name="Straight Arrow Connector 27"/>
                <wp:cNvGraphicFramePr/>
                <a:graphic xmlns:a="http://schemas.openxmlformats.org/drawingml/2006/main">
                  <a:graphicData uri="http://schemas.microsoft.com/office/word/2010/wordprocessingShape">
                    <wps:wsp>
                      <wps:cNvCnPr/>
                      <wps:spPr>
                        <a:xfrm flipH="1">
                          <a:off x="0" y="0"/>
                          <a:ext cx="562708" cy="25623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C8B1DB" id="Straight Arrow Connector 27" o:spid="_x0000_s1026" type="#_x0000_t32" style="position:absolute;margin-left:312.9pt;margin-top:48.5pt;width:44.3pt;height:20.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wT3QEAAAEEAAAOAAAAZHJzL2Uyb0RvYy54bWysU02P0zAQvSPxHyzfadKs2EVR0xXq8nFA&#10;ULHsD/A6dmNhe6yxadp/z9hJA4KFA+Ji2Z55b+Y9jze3J2fZUWE04Du+XtWcKS+hN/7Q8Ycvb1+8&#10;4iwm4XthwauOn1Xkt9vnzzZjaFUDA9heISMSH9sxdHxIKbRVFeWgnIgrCMpTUAM6keiIh6pHMRK7&#10;s1VT19fVCNgHBKlipNu7Kci3hV9rJdMnraNKzHacektlxbI+5rXabkR7QBEGI+c2xD904YTxVHSh&#10;uhNJsG9ofqNyRiJE0GklwVWgtZGqaCA16/oXNfeDCKpoIXNiWGyK/49WfjzukZm+480NZ144eqP7&#10;hMIchsReI8LIduA9+QjIKIX8GkNsCbbze5xPMewxiz9pdExbE97TKBQ7SCA7FbfPi9vqlJiky5fX&#10;zU1N4yEp1NDh6iqzVxNNpgsY0zsFjuVNx+Pc1tLPVEIcP8Q0AS+ADLY+r0kY+8b3LJ0DCRNZz1wk&#10;x6ssZWq+7NLZqgn7WWkyhZpsiowyjmpnkR0FDVL/db2wUGaGaGPtAqr/DppzM0yVEV2Ak6I/Vluy&#10;S0XwaQE64wGfqppOl1b1lH9RPWnNsh+hP5enLHbQnJVHmP9EHuSfzwX+4+duvwMAAP//AwBQSwME&#10;FAAGAAgAAAAhAIkVQFHiAAAACgEAAA8AAABkcnMvZG93bnJldi54bWxMj0FLw0AQhe+C/2EZwUux&#10;m8a0aWM2RYSCIAiNPXjcZqdJaHY2ZDdt+u8dT3oc5uO97+XbyXbigoNvHSlYzCMQSJUzLdUKDl+7&#10;pzUIHzQZ3TlCBTf0sC3u73KdGXelPV7KUAsOIZ9pBU0IfSalrxq02s9dj8S/kxusDnwOtTSDvnK4&#10;7WQcRStpdUvc0Oge3xqszuVoFQyz3eZ828fx7PTxXqbraVwevj+VenyYXl9ABJzCHwy/+qwOBTsd&#10;3UjGi07BKl6yelCwSXkTA+kiSUAcmXxOE5BFLv9PKH4AAAD//wMAUEsBAi0AFAAGAAgAAAAhALaD&#10;OJL+AAAA4QEAABMAAAAAAAAAAAAAAAAAAAAAAFtDb250ZW50X1R5cGVzXS54bWxQSwECLQAUAAYA&#10;CAAAACEAOP0h/9YAAACUAQAACwAAAAAAAAAAAAAAAAAvAQAAX3JlbHMvLnJlbHNQSwECLQAUAAYA&#10;CAAAACEAljOcE90BAAABBAAADgAAAAAAAAAAAAAAAAAuAgAAZHJzL2Uyb0RvYy54bWxQSwECLQAU&#10;AAYACAAAACEAiRVAUeIAAAAKAQAADwAAAAAAAAAAAAAAAAA3BAAAZHJzL2Rvd25yZXYueG1sUEsF&#10;BgAAAAAEAAQA8wAAAEYFAAAAAA==&#10;" strokecolor="black [3200]" strokeweight="2pt">
                <v:stroke endarrow="open"/>
                <v:shadow on="t" color="black" opacity="24903f" origin=",.5" offset="0,.55556mm"/>
              </v:shape>
            </w:pict>
          </mc:Fallback>
        </mc:AlternateContent>
      </w:r>
      <w:r w:rsidR="00BD453F">
        <w:rPr>
          <w:b/>
          <w:i/>
          <w:noProof/>
          <w:color w:val="FF0000"/>
        </w:rPr>
        <w:drawing>
          <wp:inline distT="0" distB="0" distL="0" distR="0">
            <wp:extent cx="1416817" cy="1301261"/>
            <wp:effectExtent l="0" t="0" r="0" b="0"/>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 pic upda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1876" cy="1324276"/>
                    </a:xfrm>
                    <a:prstGeom prst="rect">
                      <a:avLst/>
                    </a:prstGeom>
                  </pic:spPr>
                </pic:pic>
              </a:graphicData>
            </a:graphic>
          </wp:inline>
        </w:drawing>
      </w:r>
    </w:p>
    <w:p w:rsidR="00D27133" w:rsidRDefault="00F43B64" w:rsidP="00553791">
      <w:pPr>
        <w:rPr>
          <w:rFonts w:ascii="Arial" w:hAnsi="Arial" w:cs="Arial"/>
          <w:sz w:val="20"/>
          <w:szCs w:val="20"/>
        </w:rPr>
      </w:pPr>
      <w:r>
        <w:rPr>
          <w:b/>
          <w:i/>
          <w:color w:val="FF0000"/>
        </w:rPr>
        <w:br/>
      </w:r>
      <w:r w:rsidR="008868D3">
        <w:rPr>
          <w:rFonts w:ascii="Arial" w:hAnsi="Arial" w:cs="Arial"/>
          <w:color w:val="000000"/>
          <w:sz w:val="20"/>
          <w:szCs w:val="20"/>
        </w:rPr>
        <w:pict>
          <v:rect id="_x0000_i1040"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083D0B">
        <w:rPr>
          <w:rFonts w:ascii="Arial" w:hAnsi="Arial" w:cs="Arial"/>
          <w:noProof/>
          <w:color w:val="FF0000"/>
          <w:sz w:val="20"/>
          <w:szCs w:val="20"/>
        </w:rPr>
        <w:drawing>
          <wp:inline distT="0" distB="0" distL="0" distR="0" wp14:anchorId="4FB0BB3C" wp14:editId="4A0BC1B1">
            <wp:extent cx="6858000" cy="3705225"/>
            <wp:effectExtent l="0" t="0" r="0" b="9525"/>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roject tree.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705225"/>
                    </a:xfrm>
                    <a:prstGeom prst="rect">
                      <a:avLst/>
                    </a:prstGeom>
                  </pic:spPr>
                </pic:pic>
              </a:graphicData>
            </a:graphic>
          </wp:inline>
        </w:drawing>
      </w:r>
    </w:p>
    <w:p w:rsidR="00553791" w:rsidRDefault="00427049" w:rsidP="00553791">
      <w:pPr>
        <w:rPr>
          <w:rFonts w:ascii="Arial" w:hAnsi="Arial" w:cs="Arial"/>
          <w:color w:val="000000" w:themeColor="text1"/>
        </w:rPr>
      </w:pPr>
      <w:r>
        <w:rPr>
          <w:rFonts w:ascii="Arial" w:hAnsi="Arial" w:cs="Arial"/>
        </w:rPr>
        <w:t xml:space="preserve">My project proposal pitches a “play book” of tips for implementing simple adaptations that teachers can use during center time for our preschool students with disabilities. </w:t>
      </w:r>
      <w:r>
        <w:rPr>
          <w:rFonts w:ascii="Arial" w:hAnsi="Arial" w:cs="Arial"/>
          <w:color w:val="000000" w:themeColor="text1"/>
        </w:rPr>
        <w:t>Because play time is an important part of the educational school day, this “play book” provides helpful modifications to five major areas used in classrooms across the nation. It will be implemented as a curriculum aid to allow teachers to modify their current lesson plans to better assist children with fine and gross motor</w:t>
      </w:r>
      <w:r w:rsidR="00553791">
        <w:rPr>
          <w:rFonts w:ascii="Arial" w:hAnsi="Arial" w:cs="Arial"/>
          <w:color w:val="000000" w:themeColor="text1"/>
        </w:rPr>
        <w:t xml:space="preserve">, </w:t>
      </w:r>
      <w:r>
        <w:rPr>
          <w:rFonts w:ascii="Arial" w:hAnsi="Arial" w:cs="Arial"/>
          <w:color w:val="000000" w:themeColor="text1"/>
        </w:rPr>
        <w:t xml:space="preserve">cognitive, social/emotional, and </w:t>
      </w:r>
      <w:r>
        <w:rPr>
          <w:rFonts w:ascii="Arial" w:hAnsi="Arial" w:cs="Arial"/>
          <w:color w:val="000000" w:themeColor="text1"/>
        </w:rPr>
        <w:lastRenderedPageBreak/>
        <w:t>language concerns</w:t>
      </w:r>
      <w:r w:rsidR="00553791">
        <w:rPr>
          <w:rFonts w:ascii="Arial" w:hAnsi="Arial" w:cs="Arial"/>
          <w:color w:val="000000" w:themeColor="text1"/>
        </w:rPr>
        <w:t>. By creating a Kiosk Power Point with an interactive menu and a slide for instructions, teachers can navigate between the different areas listed in the cognitive map above.</w:t>
      </w:r>
      <w:r w:rsidR="00666575">
        <w:rPr>
          <w:rFonts w:ascii="Arial" w:hAnsi="Arial" w:cs="Arial"/>
          <w:color w:val="000000" w:themeColor="text1"/>
        </w:rPr>
        <w:t xml:space="preserve"> </w:t>
      </w:r>
      <w:r w:rsidR="00553791">
        <w:rPr>
          <w:rFonts w:ascii="Arial" w:hAnsi="Arial" w:cs="Arial"/>
          <w:color w:val="000000" w:themeColor="text1"/>
        </w:rPr>
        <w:t xml:space="preserve">Each slide will also include picture(s) illustrating ideas for each topic as well as videos to assist teachers in navigating topics in each slide. </w:t>
      </w:r>
    </w:p>
    <w:p w:rsidR="00427049" w:rsidRDefault="00427049" w:rsidP="00427049">
      <w:pPr>
        <w:rPr>
          <w:rFonts w:ascii="Arial" w:hAnsi="Arial" w:cs="Arial"/>
        </w:rPr>
      </w:pPr>
    </w:p>
    <w:p w:rsidR="00CC65C7" w:rsidRDefault="00CC65C7" w:rsidP="00CC65C7">
      <w:pPr>
        <w:tabs>
          <w:tab w:val="left" w:pos="1980"/>
        </w:tabs>
        <w:spacing w:before="100" w:beforeAutospacing="1" w:after="100" w:afterAutospacing="1"/>
        <w:ind w:left="0"/>
      </w:pPr>
    </w:p>
    <w:p w:rsidR="00AF0CFB" w:rsidRDefault="00AF0CFB" w:rsidP="00D02550">
      <w:pPr>
        <w:tabs>
          <w:tab w:val="left" w:pos="1980"/>
        </w:tabs>
        <w:spacing w:before="100" w:beforeAutospacing="1" w:after="100" w:afterAutospacing="1"/>
        <w:ind w:left="0"/>
        <w:rPr>
          <w:rFonts w:ascii="Arial" w:hAnsi="Arial" w:cs="Arial"/>
          <w:color w:val="000000"/>
          <w:sz w:val="20"/>
          <w:szCs w:val="20"/>
        </w:rPr>
      </w:pPr>
    </w:p>
    <w:p w:rsidR="00AF0CFB" w:rsidRDefault="00AF0CFB" w:rsidP="00D02550">
      <w:pPr>
        <w:tabs>
          <w:tab w:val="left" w:pos="1980"/>
        </w:tabs>
        <w:spacing w:before="100" w:beforeAutospacing="1" w:after="100" w:afterAutospacing="1"/>
        <w:ind w:left="0"/>
        <w:rPr>
          <w:rFonts w:ascii="Arial" w:hAnsi="Arial" w:cs="Arial"/>
          <w:color w:val="000000"/>
          <w:sz w:val="20"/>
          <w:szCs w:val="20"/>
        </w:rPr>
      </w:pPr>
    </w:p>
    <w:p w:rsidR="00B46ED7" w:rsidRPr="006E7ACA" w:rsidRDefault="008868D3"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color w:val="000000"/>
          <w:sz w:val="20"/>
          <w:szCs w:val="20"/>
        </w:rPr>
        <w:pict>
          <v:rect id="_x0000_i1041"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AF0CFB" w:rsidRDefault="00AF0CFB" w:rsidP="007866DE">
      <w:pPr>
        <w:ind w:left="0"/>
        <w:jc w:val="center"/>
        <w:rPr>
          <w:rFonts w:ascii="Arial" w:hAnsi="Arial" w:cs="Arial"/>
          <w:sz w:val="20"/>
          <w:szCs w:val="20"/>
        </w:rPr>
      </w:pPr>
    </w:p>
    <w:p w:rsidR="007866DE" w:rsidRPr="007866DE" w:rsidRDefault="00CC65C7" w:rsidP="007866DE">
      <w:pPr>
        <w:ind w:left="0"/>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1535142</wp:posOffset>
                </wp:positionH>
                <wp:positionV relativeFrom="paragraph">
                  <wp:posOffset>931042</wp:posOffset>
                </wp:positionV>
                <wp:extent cx="957892" cy="837373"/>
                <wp:effectExtent l="38100" t="38100" r="52070" b="77470"/>
                <wp:wrapNone/>
                <wp:docPr id="39" name="Straight Arrow Connector 39"/>
                <wp:cNvGraphicFramePr/>
                <a:graphic xmlns:a="http://schemas.openxmlformats.org/drawingml/2006/main">
                  <a:graphicData uri="http://schemas.microsoft.com/office/word/2010/wordprocessingShape">
                    <wps:wsp>
                      <wps:cNvCnPr/>
                      <wps:spPr>
                        <a:xfrm flipV="1">
                          <a:off x="0" y="0"/>
                          <a:ext cx="957892" cy="83737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92FF02" id="Straight Arrow Connector 39" o:spid="_x0000_s1026" type="#_x0000_t32" style="position:absolute;margin-left:120.9pt;margin-top:73.3pt;width:75.4pt;height:65.9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D3QEAAAEEAAAOAAAAZHJzL2Uyb0RvYy54bWysU02P0zAQvSPxHyzfadquYNuo6Qp1gQuC&#10;igXuXsduLGyPNTZN8+8ZO2lAfB0QijSK7Xlv5j2Pd3cXZ9lZYTTgG75aLDlTXkJr/Knhnz6+frbh&#10;LCbhW2HBq4YPKvK7/dMnuz7Uag0d2FYhIxIf6z40vEsp1FUVZaeciAsIytOhBnQi0RJPVYuiJ3Zn&#10;q/Vy+aLqAduAIFWMtHs/HvJ94ddayfRe66gSsw2n3lKJWOJjjtV+J+oTitAZObUh/qELJ4ynojPV&#10;vUiCfUXzC5UzEiGCTgsJrgKtjVRFA6lZLX9S89CJoIoWMieG2ab4/2jlu/MRmWkbfrPlzAtHd/SQ&#10;UJhTl9hLROjZAbwnHwEZpZBffYg1wQ7+iNMqhiNm8ReNjmlrwmcahWIHCWSX4vYwu60uiUna3D6/&#10;3WzXnEk62tzc0pfZq5Em0wWM6Y0Cx/JPw+PU1tzPWEKc38Y0Aq+ADLY+xySMfeVbloZAwkTWMxXJ&#10;51WWMjZf/tJg1Yj9oDSZQk2ui4wyjupgkZ0FDVL7ZTWzUGaGaGPtDFr+HTTlZpgqIzoDR0V/rDZn&#10;l4rg0wx0xgP+rmq6XFvVY/5V9ag1y36EdihXWeygOSuXML2JPMg/rgv8+8vdfwMAAP//AwBQSwME&#10;FAAGAAgAAAAhABXgqUniAAAACwEAAA8AAABkcnMvZG93bnJldi54bWxMj8FqwzAMhu+DvYPRYJey&#10;OvXaNM3ilDEoDAaDZj3s6MZqEhrbwXba9O2nnbabxPfz61OxnUzPLuhD56yExTwBhrZ2urONhMPX&#10;7ikDFqKyWvXOooQbBtiW93eFyrW72j1eqtgwKrEhVxLaGIec81C3aFSYuwEtsZPzRkVafcO1V1cq&#10;Nz0XSZJyozpLF1o14FuL9bkajQQ/223Ot70Qs9PHe7XOpnF1+P6U8vFhen0BFnGKf2H41Sd1KMnp&#10;6EarA+sliOWC1COBZZoCo8TzRtBwJLTOVsDLgv//ofwBAAD//wMAUEsBAi0AFAAGAAgAAAAhALaD&#10;OJL+AAAA4QEAABMAAAAAAAAAAAAAAAAAAAAAAFtDb250ZW50X1R5cGVzXS54bWxQSwECLQAUAAYA&#10;CAAAACEAOP0h/9YAAACUAQAACwAAAAAAAAAAAAAAAAAvAQAAX3JlbHMvLnJlbHNQSwECLQAUAAYA&#10;CAAAACEAW94/g90BAAABBAAADgAAAAAAAAAAAAAAAAAuAgAAZHJzL2Uyb0RvYy54bWxQSwECLQAU&#10;AAYACAAAACEAFeCpSeIAAAALAQAADwAAAAAAAAAAAAAAAAA3BAAAZHJzL2Rvd25yZXYueG1sUEsF&#10;BgAAAAAEAAQA8wAAAEYFAAAAAA==&#10;" strokecolor="black [3200]" strokeweight="2pt">
                <v:stroke endarrow="open"/>
                <v:shadow on="t" color="black" opacity="24903f" origin=",.5" offset="0,.55556mm"/>
              </v:shape>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-198408</wp:posOffset>
                </wp:positionH>
                <wp:positionV relativeFrom="paragraph">
                  <wp:posOffset>1155941</wp:posOffset>
                </wp:positionV>
                <wp:extent cx="1733910" cy="802256"/>
                <wp:effectExtent l="0" t="0" r="19050" b="17145"/>
                <wp:wrapNone/>
                <wp:docPr id="38" name="Text Box 38"/>
                <wp:cNvGraphicFramePr/>
                <a:graphic xmlns:a="http://schemas.openxmlformats.org/drawingml/2006/main">
                  <a:graphicData uri="http://schemas.microsoft.com/office/word/2010/wordprocessingShape">
                    <wps:wsp>
                      <wps:cNvSpPr txBox="1"/>
                      <wps:spPr>
                        <a:xfrm>
                          <a:off x="0" y="0"/>
                          <a:ext cx="1733910" cy="802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5C7" w:rsidRDefault="00CC65C7">
                            <w:pPr>
                              <w:ind w:left="0"/>
                            </w:pPr>
                            <w:r>
                              <w:t>Teachers can modify any center in order to provide an enriching educational experience for all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left:0;text-align:left;margin-left:-15.6pt;margin-top:91pt;width:136.55pt;height:6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jvlwIAALsFAAAOAAAAZHJzL2Uyb0RvYy54bWysVEtv2zAMvg/YfxB0X51Hn0GdImvRYUDR&#10;FkuHnhVZSoRKoiYpsbNfP0q206TrpcMuNiV+pMiPj8urxmiyET4osCUdHg0oEZZDpeyypD+fbr+c&#10;UxIisxXTYEVJtyLQq+nnT5e1m4gRrEBXwhN0YsOkdiVdxegmRRH4ShgWjsAJi0oJ3rCIR78sKs9q&#10;9G50MRoMTosafOU8cBEC3t60SjrN/qUUPD5IGUQkuqQYW8xfn7+L9C2ml2yy9MytFO/CYP8QhWHK&#10;4qM7VzcsMrL26i9XRnEPAWQ84mAKkFJxkXPAbIaDN9nMV8yJnAuSE9yOpvD/3PL7zaMnqirpGCtl&#10;mcEaPYkmkq/QELxCfmoXJgibOwTGBu+xzv19wMuUdiO9SX9MiKAemd7u2E3eeDI6G48vhqjiqDsf&#10;jEYnp8lN8WrtfIjfBBiShJJ6rF4mlW3uQmyhPSQ9FkCr6lZpnQ+pY8S19mTDsNY65hjR+QFKW1KX&#10;9HR8MsiOD3TJ9c5+oRl/6cLbQ6E/bdNzIvdWF1ZiqGUiS3GrRcJo+0NI5DYT8k6MjHNhd3FmdEJJ&#10;zOgjhh3+NaqPGLd5oEV+GWzcGRtlwbcsHVJbvfTUyhaPNdzLO4mxWTS5qUZ9oyyg2mL/eGgnMDh+&#10;q5DvOxbiI/M4ctgXuEbiA36kBiwSdBIlK/C/37tPeJwE1FJS4wiXNPxaMy8o0d8tzsjF8Pg4zXw+&#10;HJ+cjfDg9zWLfY1dm2vAzhniwnI8iwkfdS9KD+YZt80svYoqZjm+XdLYi9exXSy4rbiYzTIIp9yx&#10;eGfnjifXieXUZ0/NM/Ou6/OIE3IP/bCzyZt2b7HJ0sJsHUGqPAuJ55bVjn/cEHmaum2WVtD+OaNe&#10;d+70DwAAAP//AwBQSwMEFAAGAAgAAAAhAE3k2ujeAAAACwEAAA8AAABkcnMvZG93bnJldi54bWxM&#10;j8tOwzAQRfdI/IM1SOxa54GQG+JUgAobVrSI9TR2bYvYjmI3DX/PsILl6B7dObfdLn5gs56Si0FC&#10;uS6A6dBH5YKR8HF4WQlgKWNQOMSgJXzrBNvu+qrFRsVLeNfzPhtGJSE1KMHmPDacp95qj2kdRx0o&#10;O8XJY6ZzMlxNeKFyP/CqKO65Rxfog8VRP1vdf+3PXsLuyWxML3CyO6Gcm5fP05t5lfL2Znl8AJb1&#10;kv9g+NUndejI6RjPQSU2SFjVZUUoBaKiUURUd+UG2FFCXYgaeNfy/xu6HwAAAP//AwBQSwECLQAU&#10;AAYACAAAACEAtoM4kv4AAADhAQAAEwAAAAAAAAAAAAAAAAAAAAAAW0NvbnRlbnRfVHlwZXNdLnht&#10;bFBLAQItABQABgAIAAAAIQA4/SH/1gAAAJQBAAALAAAAAAAAAAAAAAAAAC8BAABfcmVscy8ucmVs&#10;c1BLAQItABQABgAIAAAAIQCgQGjvlwIAALsFAAAOAAAAAAAAAAAAAAAAAC4CAABkcnMvZTJvRG9j&#10;LnhtbFBLAQItABQABgAIAAAAIQBN5Nro3gAAAAsBAAAPAAAAAAAAAAAAAAAAAPEEAABkcnMvZG93&#10;bnJldi54bWxQSwUGAAAAAAQABADzAAAA/AUAAAAA&#10;" fillcolor="white [3201]" strokeweight=".5pt">
                <v:textbox>
                  <w:txbxContent>
                    <w:p w:rsidR="00CC65C7" w:rsidRDefault="00CC65C7">
                      <w:pPr>
                        <w:ind w:left="0"/>
                      </w:pPr>
                      <w:r>
                        <w:t>Teachers can modify any center in order to provide an enriching educational experience for all children.</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09F9C399" wp14:editId="4DD17F7A">
                <wp:simplePos x="0" y="0"/>
                <wp:positionH relativeFrom="column">
                  <wp:posOffset>431165</wp:posOffset>
                </wp:positionH>
                <wp:positionV relativeFrom="paragraph">
                  <wp:posOffset>-181610</wp:posOffset>
                </wp:positionV>
                <wp:extent cx="1035050" cy="991870"/>
                <wp:effectExtent l="0" t="0" r="12700" b="17780"/>
                <wp:wrapNone/>
                <wp:docPr id="36" name="Text Box 36"/>
                <wp:cNvGraphicFramePr/>
                <a:graphic xmlns:a="http://schemas.openxmlformats.org/drawingml/2006/main">
                  <a:graphicData uri="http://schemas.microsoft.com/office/word/2010/wordprocessingShape">
                    <wps:wsp>
                      <wps:cNvSpPr txBox="1"/>
                      <wps:spPr>
                        <a:xfrm>
                          <a:off x="0" y="0"/>
                          <a:ext cx="1035050" cy="991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EE7" w:rsidRDefault="00CC65C7">
                            <w:pPr>
                              <w:ind w:left="0"/>
                            </w:pPr>
                            <w:r>
                              <w:t>Each file is equipped with active links to helpful articles and fun videos.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C399" id="Text Box 36" o:spid="_x0000_s1029" type="#_x0000_t202" style="position:absolute;left:0;text-align:left;margin-left:33.95pt;margin-top:-14.3pt;width:81.5pt;height: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hMlQIAALsFAAAOAAAAZHJzL2Uyb0RvYy54bWysVE1v2zAMvQ/YfxB0X530u0GdImvRYUDR&#10;FmuHnhVZaozKoiYpibNfvyfZSZOulw672KT4SJFPJM8v2sawhfKhJlvy4d6AM2UlVbV9LvnPx+sv&#10;p5yFKGwlDFlV8pUK/GL8+dP50o3UPs3IVMozBLFhtHQln8XoRkUR5Ew1IuyRUxZGTb4REap/Liov&#10;lojemGJ/MDguluQr50mqEHB61Rn5OMfXWsl4p3VQkZmSI7eYvz5/p+lbjM/F6NkLN6tln4b4hywa&#10;UVtcugl1JaJgc1//FaqppadAOu5JagrSupYq14BqhoM31TzMhFO5FpAT3Iam8P/CytvFvWd1VfKD&#10;Y86saPBGj6qN7Cu1DEfgZ+nCCLAHB2BscY53Xp8HHKayW+2b9EdBDHYwvdqwm6LJ5DQ4OBocwSRh&#10;Ozsbnp5k+otXb+dD/KaoYUkoucfrZVLF4iZEZALoGpIuC2Tq6ro2JiupY9Sl8Wwh8NYm5hzhsYMy&#10;li1LfoxEcuAdWwq98Z8aIV9SlbsRoBmbrlO5t/q0EkMdE1mKK6MSxtgfSoPbTMg7OQopld3kmdEJ&#10;pVHRRxx7/GtWH3Hu6oBHvpls3Dg3tSXfsbRLbfWyplZ3eJC0VXcSYzttu6ZaN8qUqhX6x1M3gcHJ&#10;6xp834gQ74XHyKEvsEbiHT7aEB6JeomzGfnf750nPCYBVs6WGOGSh19z4RVn5rvFjJwNDw/TzGfl&#10;8OhkH4rftky3LXbeXBI6Z4iF5WQWEz6atag9NU/YNpN0K0zCStxd8rgWL2O3WLCtpJpMMghT7kS8&#10;sQ9OptCJ5dRnj+2T8K7v84gJuaX1sIvRm3bvsMnT0mQeSdd5FhLPHas9/9gQuV37bZZW0LaeUa87&#10;d/wHAAD//wMAUEsDBBQABgAIAAAAIQAjmvwu3QAAAAoBAAAPAAAAZHJzL2Rvd25yZXYueG1sTI/B&#10;TsMwDIbvSLxDZCRuW0qRuq5rOgEaXDixIc5ekyXRmqRKsq68PeYER9uffn9/u53dwCYVkw1ewMOy&#10;AKZ8H6T1WsDn4XVRA0sZvcQheCXgWyXYdrc3LTYyXP2HmvZZMwrxqUEBJuex4Tz1RjlMyzAqT7dT&#10;iA4zjVFzGfFK4W7gZVFU3KH19MHgqF6M6s/7ixOwe9Zr3dcYza6W1k7z1+ldvwlxfzc/bYBlNec/&#10;GH71SR06cjqGi5eJDQKq1ZpIAYuyroARUD4WtDkSWa4q4F3L/1fofgAAAP//AwBQSwECLQAUAAYA&#10;CAAAACEAtoM4kv4AAADhAQAAEwAAAAAAAAAAAAAAAAAAAAAAW0NvbnRlbnRfVHlwZXNdLnhtbFBL&#10;AQItABQABgAIAAAAIQA4/SH/1gAAAJQBAAALAAAAAAAAAAAAAAAAAC8BAABfcmVscy8ucmVsc1BL&#10;AQItABQABgAIAAAAIQCFREhMlQIAALsFAAAOAAAAAAAAAAAAAAAAAC4CAABkcnMvZTJvRG9jLnht&#10;bFBLAQItABQABgAIAAAAIQAjmvwu3QAAAAoBAAAPAAAAAAAAAAAAAAAAAO8EAABkcnMvZG93bnJl&#10;di54bWxQSwUGAAAAAAQABADzAAAA+QUAAAAA&#10;" fillcolor="white [3201]" strokeweight=".5pt">
                <v:textbox>
                  <w:txbxContent>
                    <w:p w:rsidR="003F7EE7" w:rsidRDefault="00CC65C7">
                      <w:pPr>
                        <w:ind w:left="0"/>
                      </w:pPr>
                      <w:r>
                        <w:t>Each file is equipped with active links to helpful articles and fun videos.</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61990FCA" wp14:editId="47FFA195">
                <wp:simplePos x="0" y="0"/>
                <wp:positionH relativeFrom="column">
                  <wp:posOffset>4502785</wp:posOffset>
                </wp:positionH>
                <wp:positionV relativeFrom="paragraph">
                  <wp:posOffset>534670</wp:posOffset>
                </wp:positionV>
                <wp:extent cx="724535" cy="620395"/>
                <wp:effectExtent l="38100" t="19050" r="56515" b="103505"/>
                <wp:wrapNone/>
                <wp:docPr id="25" name="Straight Arrow Connector 25"/>
                <wp:cNvGraphicFramePr/>
                <a:graphic xmlns:a="http://schemas.openxmlformats.org/drawingml/2006/main">
                  <a:graphicData uri="http://schemas.microsoft.com/office/word/2010/wordprocessingShape">
                    <wps:wsp>
                      <wps:cNvCnPr/>
                      <wps:spPr>
                        <a:xfrm flipH="1">
                          <a:off x="0" y="0"/>
                          <a:ext cx="724535" cy="6203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52DFC" id="Straight Arrow Connector 25" o:spid="_x0000_s1026" type="#_x0000_t32" style="position:absolute;margin-left:354.55pt;margin-top:42.1pt;width:57.05pt;height:48.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yn4AEAAAEEAAAOAAAAZHJzL2Uyb0RvYy54bWysU9uO0zAQfUfiHyy/06RZdoGo6Qp1uTwg&#10;qFj4AK9jNxa2xxqbpvl7xk4bELcHxIsVx3POnHM83tyenGVHhdGA7/h6VXOmvITe+EPHP396/eQ5&#10;ZzEJ3wsLXnV8UpHfbh8/2oyhVQ0MYHuFjEh8bMfQ8SGl0FZVlINyIq4gKE+HGtCJRFs8VD2Kkdid&#10;rZq6vqlGwD4gSBUj/b2bD/m28GutZPqgdVSJ2Y6TtlRWLOtDXqvtRrQHFGEw8ixD/IMKJ4ynpgvV&#10;nUiCfUXzC5UzEiGCTisJrgKtjVTFA7lZ1z+5uR9EUMULhRPDElP8f7Ty/XGPzPQdb64588LRHd0n&#10;FOYwJPYSEUa2A+8pR0BGJZTXGGJLsJ3f43kXwx6z+ZNGx7Q14S2NQomDDLJTSXta0lanxCT9fNY8&#10;vb6ippKObpr66kVhr2aaTBcwpjcKHMsfHY9nWYueuYU4vouJhBDwAshg6/OahLGvfM/SFMiYyH6y&#10;BarN51W2MosvX2myasZ+VJpCIZFNsVHGUe0ssqOgQeq/rBcWqswQbaxdQPXfQefaDFNlRBfg7OiP&#10;3Zbq0hF8WoDOeMDfdU2ni1Q9119cz16z7Qfop3KVJQ6as5LP+U3kQf5xX+DfX+72GwAAAP//AwBQ&#10;SwMEFAAGAAgAAAAhAPl1bbXiAAAACgEAAA8AAABkcnMvZG93bnJldi54bWxMj8tqwzAQRfeF/oOY&#10;Qjehke0+IruWQykECoVA3Cy6VKyJbWJJRpIT5+87XbW7GeZw59xyPZuBndGH3lkJ6TIBhrZxuret&#10;hP3X5kEAC1FZrQZnUcIVA6yr25tSFdpd7A7PdWwZhdhQKAldjGPBeWg6NCos3YiWbkfnjYq0+pZr&#10;ry4UbgaeJckLN6q39KFTI7532JzqyUjwi01+uu6ybHH8/KhXYp6e999bKe/v5rdXYBHn+AfDrz6p&#10;Q0VOBzdZHdggYZXkKaESxFMGjACRPdJwIFKkOfCq5P8rVD8AAAD//wMAUEsBAi0AFAAGAAgAAAAh&#10;ALaDOJL+AAAA4QEAABMAAAAAAAAAAAAAAAAAAAAAAFtDb250ZW50X1R5cGVzXS54bWxQSwECLQAU&#10;AAYACAAAACEAOP0h/9YAAACUAQAACwAAAAAAAAAAAAAAAAAvAQAAX3JlbHMvLnJlbHNQSwECLQAU&#10;AAYACAAAACEAyOpMp+ABAAABBAAADgAAAAAAAAAAAAAAAAAuAgAAZHJzL2Uyb0RvYy54bWxQSwEC&#10;LQAUAAYACAAAACEA+XVtteIAAAAKAQAADwAAAAAAAAAAAAAAAAA6BAAAZHJzL2Rvd25yZXYueG1s&#10;UEsFBgAAAAAEAAQA8wAAAEkFAAAAAA==&#10;" strokecolor="black [3200]" strokeweight="2pt">
                <v:stroke endarrow="open"/>
                <v:shadow on="t" color="black" opacity="24903f" origin=",.5" offset="0,.55556mm"/>
              </v:shape>
            </w:pict>
          </mc:Fallback>
        </mc:AlternateContent>
      </w:r>
      <w:r>
        <w:rPr>
          <w:rFonts w:ascii="Arial" w:hAnsi="Arial" w:cs="Arial"/>
          <w:noProof/>
          <w:sz w:val="20"/>
          <w:szCs w:val="20"/>
        </w:rPr>
        <mc:AlternateContent>
          <mc:Choice Requires="wps">
            <w:drawing>
              <wp:anchor distT="0" distB="0" distL="114300" distR="114300" simplePos="0" relativeHeight="251664384" behindDoc="0" locked="0" layoutInCell="1" allowOverlap="1" wp14:anchorId="34E6ABDE" wp14:editId="105C3C38">
                <wp:simplePos x="0" y="0"/>
                <wp:positionH relativeFrom="column">
                  <wp:posOffset>5226481</wp:posOffset>
                </wp:positionH>
                <wp:positionV relativeFrom="paragraph">
                  <wp:posOffset>-233644</wp:posOffset>
                </wp:positionV>
                <wp:extent cx="1457325" cy="1163955"/>
                <wp:effectExtent l="0" t="0" r="28575" b="17145"/>
                <wp:wrapNone/>
                <wp:docPr id="17" name="Text Box 17"/>
                <wp:cNvGraphicFramePr/>
                <a:graphic xmlns:a="http://schemas.openxmlformats.org/drawingml/2006/main">
                  <a:graphicData uri="http://schemas.microsoft.com/office/word/2010/wordprocessingShape">
                    <wps:wsp>
                      <wps:cNvSpPr txBox="1"/>
                      <wps:spPr>
                        <a:xfrm>
                          <a:off x="0" y="0"/>
                          <a:ext cx="1457325" cy="116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EE7" w:rsidRDefault="003F7EE7">
                            <w:pPr>
                              <w:ind w:left="0"/>
                            </w:pPr>
                            <w:r>
                              <w:t>Centers included: Literacy, Manipulatives, Dramatic Play, Art Centers, and Center time Transitions.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6ABDE" id="Text Box 17" o:spid="_x0000_s1030" type="#_x0000_t202" style="position:absolute;left:0;text-align:left;margin-left:411.55pt;margin-top:-18.4pt;width:114.75pt;height:9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6YlgIAALwFAAAOAAAAZHJzL2Uyb0RvYy54bWysVEtPGzEQvlfqf7B8L5snlIgNSkFUlRCg&#10;QsXZ8dqJhe1xbSe76a9n7N0NgXKh6mV37Pnm9Xlmzs4bo8lW+KDAlnR4NKBEWA6VsquS/nq4+vKV&#10;khCZrZgGK0q6E4Gezz9/OqvdTIxgDboSnqATG2a1K+k6RjcrisDXwrBwBE5YVErwhkU8+lVReVaj&#10;d6OL0WBwXNTgK+eBixDw9rJV0nn2L6Xg8VbKICLRJcXcYv76/F2mbzE/Y7OVZ26teJcG+4csDFMW&#10;g+5dXbLIyMarv1wZxT0EkPGIgylASsVFrgGrGQ7eVHO/Zk7kWpCc4PY0hf/nlt9s7zxRFb7dCSWW&#10;GXyjB9FE8g0aglfIT+3CDGH3DoGxwXvE9vcBL1PZjfQm/bEggnpkerdnN3njyWgyPRmPppRw1A2H&#10;x+PT6TT5KV7MnQ/xuwBDklBSj8+XWWXb6xBbaA9J0QJoVV0prfMhtYy40J5sGT62jjlJdP4KpS2p&#10;S3o8ng6y41e65Hpvv9SMP3XpHaDQn7YpnMjN1aWVKGqpyFLcaZEw2v4UEsnNjLyTI+Nc2H2eGZ1Q&#10;Eiv6iGGHf8nqI8ZtHWiRI4ONe2OjLPiWpdfUVk89tbLF4xse1J3E2Cyb3FWTvlOWUO2wgTy0Ixgc&#10;v1LI9zUL8Y55nDnsGdwj8RY/UgM+EnQSJWvwf967T3gcBdRSUuMMlzT83jAvKNE/LA7J6XAySUOf&#10;D9h9Izz4Q83yUGM35gKwc4a4sRzPYsJH3YvSg3nEdbNIUVHFLMfYJY29eBHbzYLriovFIoNwzB2L&#10;1/be8eQ6sZz67KF5ZN51fR5xRG6gn3Y2e9PuLTZZWlhsIkiVZyHx3LLa8Y8rIk9Tt87SDjo8Z9TL&#10;0p0/AwAA//8DAFBLAwQUAAYACAAAACEAwXgExN8AAAAMAQAADwAAAGRycy9kb3ducmV2LnhtbEyP&#10;wU7DMAyG70i8Q2Qkblu6jlWlNJ0ADS6cGIiz13hJRJNUSdaVtyc7wc2WP/3+/nY724FNFKLxTsBq&#10;WQAj13tpnBLw+fGyqIHFhE7i4B0J+KEI2+76qsVG+rN7p2mfFMshLjYoQKc0NpzHXpPFuPQjuXw7&#10;+mAx5TUoLgOec7gdeFkUFbdoXP6gcaRnTf33/mQF7J7UveprDHpXS2Om+ev4pl6FuL2ZHx+AJZrT&#10;HwwX/awOXXY6+JOTkQ0C6nK9yqiAxbrKHS5EsSkrYIc83VUb4F3L/5fofgEAAP//AwBQSwECLQAU&#10;AAYACAAAACEAtoM4kv4AAADhAQAAEwAAAAAAAAAAAAAAAAAAAAAAW0NvbnRlbnRfVHlwZXNdLnht&#10;bFBLAQItABQABgAIAAAAIQA4/SH/1gAAAJQBAAALAAAAAAAAAAAAAAAAAC8BAABfcmVscy8ucmVs&#10;c1BLAQItABQABgAIAAAAIQByBM6YlgIAALwFAAAOAAAAAAAAAAAAAAAAAC4CAABkcnMvZTJvRG9j&#10;LnhtbFBLAQItABQABgAIAAAAIQDBeATE3wAAAAwBAAAPAAAAAAAAAAAAAAAAAPAEAABkcnMvZG93&#10;bnJldi54bWxQSwUGAAAAAAQABADzAAAA/AUAAAAA&#10;" fillcolor="white [3201]" strokeweight=".5pt">
                <v:textbox>
                  <w:txbxContent>
                    <w:p w:rsidR="003F7EE7" w:rsidRDefault="003F7EE7">
                      <w:pPr>
                        <w:ind w:left="0"/>
                      </w:pPr>
                      <w:r>
                        <w:t>Centers included: Literacy, Manipulatives, Dramatic Play, Art Centers, and Center time Transitions.</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3D7ED848" wp14:editId="463C14E1">
                <wp:simplePos x="0" y="0"/>
                <wp:positionH relativeFrom="column">
                  <wp:posOffset>1466371</wp:posOffset>
                </wp:positionH>
                <wp:positionV relativeFrom="paragraph">
                  <wp:posOffset>301925</wp:posOffset>
                </wp:positionV>
                <wp:extent cx="802376" cy="1337094"/>
                <wp:effectExtent l="57150" t="19050" r="74295" b="92075"/>
                <wp:wrapNone/>
                <wp:docPr id="37" name="Straight Arrow Connector 37"/>
                <wp:cNvGraphicFramePr/>
                <a:graphic xmlns:a="http://schemas.openxmlformats.org/drawingml/2006/main">
                  <a:graphicData uri="http://schemas.microsoft.com/office/word/2010/wordprocessingShape">
                    <wps:wsp>
                      <wps:cNvCnPr/>
                      <wps:spPr>
                        <a:xfrm>
                          <a:off x="0" y="0"/>
                          <a:ext cx="802376" cy="133709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28DAF9" id="Straight Arrow Connector 37" o:spid="_x0000_s1026" type="#_x0000_t32" style="position:absolute;margin-left:115.45pt;margin-top:23.75pt;width:63.2pt;height:105.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EH2AEAAPgDAAAOAAAAZHJzL2Uyb0RvYy54bWysU02P0zAQvSPxHyzfadIWbZeq6Qp1gQuC&#10;ioUf4HXsxsL2WGPTNP+esZNmEV8HxGUS2/PezHse7+4uzrKzwmjAN3y5qDlTXkJr/KnhXz6/fXHL&#10;WUzCt8KCVw0fVOR3++fPdn3YqhV0YFuFjEh83Pah4V1KYVtVUXbKibiAoDwdakAnEi3xVLUoemJ3&#10;tlrV9U3VA7YBQaoYafd+POT7wq+1kumj1lElZhtOvaUSscTHHKv9TmxPKEJn5NSG+IcunDCeis5U&#10;9yIJ9g3NL1TOSIQIOi0kuAq0NlIVDaRmWf+k5qETQRUtZE4Ms03x/9HKD+cjMtM2fL3hzAtHd/SQ&#10;UJhTl9hrROjZAbwnHwEZpZBffYhbgh38EadVDEfM4i8aXf6SLHYpHg+zx+qSmKTN23q13txwJulo&#10;uV5v6lcvM2n1hA4Y0zsFjuWfhsepm7mNZTFanN/HNAKvgFza+hyTMPaNb1kaAukRWcZUJJ9XWcHY&#10;c/lLg1Uj9pPS5AV1uSo1yhSqg0V2FjQ/7dflzEKZGaKNtTOo/jtoys0wVSZzBo6K/lhtzi4VwacZ&#10;6IwH/F3VdLm2qsf8q+pRa5b9CO1QbrDYQeNVLmF6Cnl+f1wX+NOD3X8HAAD//wMAUEsDBBQABgAI&#10;AAAAIQBzssOq3wAAAAoBAAAPAAAAZHJzL2Rvd25yZXYueG1sTI9BT4NAEIXvJv6HzZh4s0tBpCJL&#10;Y2pM0JNWDx63MAVSdnbDbgH/veNJj5P35b1viu1iBjHh6HtLCtarCARSbZueWgWfH883GxA+aGr0&#10;YAkVfKOHbXl5Uei8sTO947QPreAS8rlW0IXgcil93aHRfmUdEmdHOxod+Bxb2Yx65nIzyDiK7qTR&#10;PfFCpx3uOqxP+7NRME/HuI3d7qV6e82+TpV1VfLklLq+Wh4fQARcwh8Mv/qsDiU7HeyZGi8GBXES&#10;3TOq4DZLQTCQpFkC4sBJulmDLAv5/4XyBwAA//8DAFBLAQItABQABgAIAAAAIQC2gziS/gAAAOEB&#10;AAATAAAAAAAAAAAAAAAAAAAAAABbQ29udGVudF9UeXBlc10ueG1sUEsBAi0AFAAGAAgAAAAhADj9&#10;If/WAAAAlAEAAAsAAAAAAAAAAAAAAAAALwEAAF9yZWxzLy5yZWxzUEsBAi0AFAAGAAgAAAAhAFy8&#10;8QfYAQAA+AMAAA4AAAAAAAAAAAAAAAAALgIAAGRycy9lMm9Eb2MueG1sUEsBAi0AFAAGAAgAAAAh&#10;AHOyw6rfAAAACgEAAA8AAAAAAAAAAAAAAAAAMgQAAGRycy9kb3ducmV2LnhtbFBLBQYAAAAABAAE&#10;APMAAAA+BQAAAAA=&#10;" strokecolor="black [3200]" strokeweight="2pt">
                <v:stroke endarrow="open"/>
                <v:shadow on="t" color="black" opacity="24903f" origin=",.5" offset="0,.55556mm"/>
              </v:shape>
            </w:pict>
          </mc:Fallback>
        </mc:AlternateContent>
      </w:r>
      <w:r w:rsidR="004011CD">
        <w:rPr>
          <w:rFonts w:ascii="Arial" w:hAnsi="Arial" w:cs="Arial"/>
          <w:noProof/>
          <w:sz w:val="20"/>
          <w:szCs w:val="20"/>
        </w:rPr>
        <w:drawing>
          <wp:inline distT="0" distB="0" distL="0" distR="0">
            <wp:extent cx="2739395" cy="2042337"/>
            <wp:effectExtent l="0" t="0" r="381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final-001.png"/>
                    <pic:cNvPicPr/>
                  </pic:nvPicPr>
                  <pic:blipFill>
                    <a:blip r:embed="rId15">
                      <a:extLst>
                        <a:ext uri="{28A0092B-C50C-407E-A947-70E740481C1C}">
                          <a14:useLocalDpi xmlns:a14="http://schemas.microsoft.com/office/drawing/2010/main" val="0"/>
                        </a:ext>
                      </a:extLst>
                    </a:blip>
                    <a:stretch>
                      <a:fillRect/>
                    </a:stretch>
                  </pic:blipFill>
                  <pic:spPr>
                    <a:xfrm>
                      <a:off x="0" y="0"/>
                      <a:ext cx="2739395" cy="2042337"/>
                    </a:xfrm>
                    <a:prstGeom prst="rect">
                      <a:avLst/>
                    </a:prstGeom>
                  </pic:spPr>
                </pic:pic>
              </a:graphicData>
            </a:graphic>
          </wp:inline>
        </w:drawing>
      </w:r>
      <w:r w:rsidR="00C96CB1">
        <w:rPr>
          <w:rFonts w:ascii="Arial" w:hAnsi="Arial" w:cs="Arial"/>
          <w:sz w:val="20"/>
          <w:szCs w:val="20"/>
        </w:rPr>
        <w:br/>
      </w: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Pr="00613422" w:rsidRDefault="00F55319" w:rsidP="00F55319">
      <w:pPr>
        <w:ind w:left="0"/>
        <w:rPr>
          <w:rFonts w:ascii="Arial" w:hAnsi="Arial" w:cs="Arial"/>
          <w:color w:val="FF0000"/>
          <w:sz w:val="20"/>
          <w:szCs w:val="20"/>
        </w:rPr>
      </w:pPr>
    </w:p>
    <w:p w:rsidR="00AF0CFB" w:rsidRDefault="00AF0CFB" w:rsidP="00F55319">
      <w:pPr>
        <w:ind w:left="0"/>
        <w:jc w:val="center"/>
        <w:rPr>
          <w:rFonts w:ascii="Arial" w:hAnsi="Arial" w:cs="Arial"/>
          <w:color w:val="FF0000"/>
          <w:sz w:val="20"/>
          <w:szCs w:val="20"/>
        </w:rPr>
      </w:pPr>
    </w:p>
    <w:p w:rsidR="00AF0CFB" w:rsidRDefault="00AF0CFB" w:rsidP="00F55319">
      <w:pPr>
        <w:ind w:left="0"/>
        <w:jc w:val="center"/>
        <w:rPr>
          <w:rFonts w:ascii="Arial" w:hAnsi="Arial" w:cs="Arial"/>
          <w:color w:val="FF0000"/>
          <w:sz w:val="20"/>
          <w:szCs w:val="20"/>
        </w:rPr>
      </w:pPr>
    </w:p>
    <w:p w:rsidR="00AF0CFB" w:rsidRDefault="00AF0CFB" w:rsidP="00F55319">
      <w:pPr>
        <w:ind w:left="0"/>
        <w:jc w:val="center"/>
        <w:rPr>
          <w:rFonts w:ascii="Arial" w:hAnsi="Arial" w:cs="Arial"/>
          <w:color w:val="FF0000"/>
          <w:sz w:val="20"/>
          <w:szCs w:val="20"/>
        </w:rPr>
      </w:pPr>
    </w:p>
    <w:p w:rsidR="00AF0CFB" w:rsidRDefault="00AF0CFB" w:rsidP="00F55319">
      <w:pPr>
        <w:ind w:left="0"/>
        <w:jc w:val="center"/>
        <w:rPr>
          <w:rFonts w:ascii="Arial" w:hAnsi="Arial" w:cs="Arial"/>
          <w:color w:val="FF0000"/>
          <w:sz w:val="20"/>
          <w:szCs w:val="20"/>
        </w:rPr>
      </w:pPr>
    </w:p>
    <w:p w:rsidR="00AF0CFB" w:rsidRDefault="00AF0CFB" w:rsidP="00F55319">
      <w:pPr>
        <w:ind w:left="0"/>
        <w:jc w:val="center"/>
        <w:rPr>
          <w:rFonts w:ascii="Arial" w:hAnsi="Arial" w:cs="Arial"/>
          <w:color w:val="FF0000"/>
          <w:sz w:val="20"/>
          <w:szCs w:val="20"/>
        </w:rPr>
      </w:pPr>
    </w:p>
    <w:p w:rsidR="00AF0CFB" w:rsidRDefault="00AF0CFB" w:rsidP="00F55319">
      <w:pPr>
        <w:ind w:left="0"/>
        <w:jc w:val="center"/>
        <w:rPr>
          <w:rFonts w:ascii="Arial" w:hAnsi="Arial" w:cs="Arial"/>
          <w:color w:val="FF0000"/>
          <w:sz w:val="20"/>
          <w:szCs w:val="20"/>
        </w:rPr>
      </w:pPr>
    </w:p>
    <w:p w:rsidR="00AF0CFB" w:rsidRDefault="00AF0CFB" w:rsidP="00F55319">
      <w:pPr>
        <w:ind w:left="0"/>
        <w:jc w:val="center"/>
        <w:rPr>
          <w:rFonts w:ascii="Arial" w:hAnsi="Arial" w:cs="Arial"/>
          <w:color w:val="FF0000"/>
          <w:sz w:val="20"/>
          <w:szCs w:val="20"/>
        </w:rPr>
      </w:pPr>
    </w:p>
    <w:p w:rsidR="00F55319" w:rsidRDefault="00F55319" w:rsidP="00F55319">
      <w:pPr>
        <w:ind w:left="0"/>
        <w:jc w:val="center"/>
        <w:rPr>
          <w:rFonts w:ascii="Arial" w:hAnsi="Arial" w:cs="Arial"/>
          <w:color w:val="FF0000"/>
          <w:sz w:val="20"/>
          <w:szCs w:val="20"/>
        </w:rPr>
      </w:pPr>
      <w:r>
        <w:rPr>
          <w:noProof/>
        </w:rPr>
        <w:drawing>
          <wp:inline distT="0" distB="0" distL="0" distR="0" wp14:anchorId="34D3887C" wp14:editId="3227C414">
            <wp:extent cx="4152900" cy="2505075"/>
            <wp:effectExtent l="0" t="0" r="0" b="9525"/>
            <wp:docPr id="9" name="Pictur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68490" cy="2514479"/>
                    </a:xfrm>
                    <a:prstGeom prst="rect">
                      <a:avLst/>
                    </a:prstGeom>
                  </pic:spPr>
                </pic:pic>
              </a:graphicData>
            </a:graphic>
          </wp:inline>
        </w:drawing>
      </w:r>
    </w:p>
    <w:p w:rsidR="00F55319" w:rsidRPr="00613422" w:rsidRDefault="00E41EF8" w:rsidP="00E41EF8">
      <w:pPr>
        <w:ind w:left="0"/>
        <w:jc w:val="center"/>
        <w:rPr>
          <w:rFonts w:ascii="Arial" w:hAnsi="Arial" w:cs="Arial"/>
          <w:color w:val="FF0000"/>
          <w:sz w:val="20"/>
          <w:szCs w:val="20"/>
        </w:rPr>
      </w:pPr>
      <w:r>
        <w:rPr>
          <w:rFonts w:ascii="Arial" w:hAnsi="Arial" w:cs="Arial"/>
          <w:sz w:val="20"/>
          <w:szCs w:val="20"/>
        </w:rPr>
        <w:lastRenderedPageBreak/>
        <w:t xml:space="preserve">The Preschool Play Book was designed to help teachers with implementing adaptations that can be used during center time. The Play Book highlights universal center themes </w:t>
      </w:r>
      <w:r w:rsidR="0065711D">
        <w:rPr>
          <w:rFonts w:ascii="Arial" w:hAnsi="Arial" w:cs="Arial"/>
          <w:sz w:val="20"/>
          <w:szCs w:val="20"/>
        </w:rPr>
        <w:t>and provides tips, web links, and videos to modify materials, strategies, and layouts of individual activities.</w:t>
      </w:r>
    </w:p>
    <w:p w:rsidR="00AF0CFB" w:rsidRDefault="00AF0CFB" w:rsidP="00F55319">
      <w:pPr>
        <w:ind w:left="0"/>
        <w:jc w:val="center"/>
        <w:rPr>
          <w:rFonts w:ascii="Arial" w:hAnsi="Arial" w:cs="Arial"/>
          <w:color w:val="FF0000"/>
          <w:sz w:val="20"/>
          <w:szCs w:val="20"/>
        </w:rPr>
      </w:pPr>
    </w:p>
    <w:p w:rsidR="00F55319" w:rsidRDefault="00F55319" w:rsidP="00F55319">
      <w:pPr>
        <w:ind w:left="0"/>
        <w:jc w:val="center"/>
        <w:rPr>
          <w:rFonts w:ascii="Arial" w:hAnsi="Arial" w:cs="Arial"/>
          <w:color w:val="FF0000"/>
          <w:sz w:val="20"/>
          <w:szCs w:val="20"/>
        </w:rPr>
      </w:pPr>
      <w:r>
        <w:rPr>
          <w:noProof/>
        </w:rPr>
        <w:drawing>
          <wp:inline distT="0" distB="0" distL="0" distR="0" wp14:anchorId="34D3887C" wp14:editId="3227C414">
            <wp:extent cx="4210050" cy="2609850"/>
            <wp:effectExtent l="0" t="0" r="0" b="0"/>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23798" cy="2618372"/>
                    </a:xfrm>
                    <a:prstGeom prst="rect">
                      <a:avLst/>
                    </a:prstGeom>
                  </pic:spPr>
                </pic:pic>
              </a:graphicData>
            </a:graphic>
          </wp:inline>
        </w:drawing>
      </w:r>
    </w:p>
    <w:p w:rsidR="0048079A" w:rsidRDefault="006E2587" w:rsidP="006E2587">
      <w:pPr>
        <w:ind w:left="0"/>
        <w:jc w:val="center"/>
        <w:rPr>
          <w:rFonts w:ascii="Arial" w:hAnsi="Arial" w:cs="Arial"/>
          <w:color w:val="FF0000"/>
          <w:sz w:val="20"/>
          <w:szCs w:val="20"/>
        </w:rPr>
      </w:pPr>
      <w:r>
        <w:rPr>
          <w:rFonts w:ascii="Arial" w:hAnsi="Arial" w:cs="Arial"/>
          <w:sz w:val="20"/>
          <w:szCs w:val="20"/>
        </w:rPr>
        <w:t xml:space="preserve">The instructions slide provides viewers with detailed directions for navigating the Play </w:t>
      </w:r>
      <w:r w:rsidR="00E41EF8">
        <w:rPr>
          <w:rFonts w:ascii="Arial" w:hAnsi="Arial" w:cs="Arial"/>
          <w:sz w:val="20"/>
          <w:szCs w:val="20"/>
        </w:rPr>
        <w:t>Book. This slide also informs viewers of the embedded links and audio within each topic slide.</w:t>
      </w:r>
    </w:p>
    <w:p w:rsidR="00F55319" w:rsidRPr="00613422" w:rsidRDefault="00F55319" w:rsidP="00F55319">
      <w:pPr>
        <w:ind w:left="0"/>
        <w:rPr>
          <w:rFonts w:ascii="Arial" w:hAnsi="Arial" w:cs="Arial"/>
          <w:color w:val="FF0000"/>
          <w:sz w:val="20"/>
          <w:szCs w:val="20"/>
        </w:rPr>
      </w:pPr>
    </w:p>
    <w:p w:rsidR="006E2587" w:rsidRDefault="006E2587" w:rsidP="00F55319">
      <w:pPr>
        <w:ind w:left="0"/>
        <w:jc w:val="center"/>
        <w:rPr>
          <w:rFonts w:ascii="Arial" w:hAnsi="Arial" w:cs="Arial"/>
          <w:color w:val="FF0000"/>
          <w:sz w:val="20"/>
          <w:szCs w:val="20"/>
        </w:rPr>
      </w:pPr>
    </w:p>
    <w:p w:rsidR="006E2587" w:rsidRDefault="006E2587" w:rsidP="00F55319">
      <w:pPr>
        <w:ind w:left="0"/>
        <w:jc w:val="center"/>
        <w:rPr>
          <w:rFonts w:ascii="Arial" w:hAnsi="Arial" w:cs="Arial"/>
          <w:color w:val="FF0000"/>
          <w:sz w:val="20"/>
          <w:szCs w:val="20"/>
        </w:rPr>
      </w:pPr>
    </w:p>
    <w:p w:rsidR="006E2587" w:rsidRDefault="006E2587" w:rsidP="00F55319">
      <w:pPr>
        <w:ind w:left="0"/>
        <w:jc w:val="center"/>
        <w:rPr>
          <w:rFonts w:ascii="Arial" w:hAnsi="Arial" w:cs="Arial"/>
          <w:color w:val="FF0000"/>
          <w:sz w:val="20"/>
          <w:szCs w:val="20"/>
        </w:rPr>
      </w:pPr>
    </w:p>
    <w:p w:rsidR="006E2587" w:rsidRDefault="006E2587" w:rsidP="00F55319">
      <w:pPr>
        <w:ind w:left="0"/>
        <w:jc w:val="center"/>
        <w:rPr>
          <w:rFonts w:ascii="Arial" w:hAnsi="Arial" w:cs="Arial"/>
          <w:color w:val="FF0000"/>
          <w:sz w:val="20"/>
          <w:szCs w:val="20"/>
        </w:rPr>
      </w:pPr>
    </w:p>
    <w:p w:rsidR="006E2587" w:rsidRDefault="006E2587" w:rsidP="00F55319">
      <w:pPr>
        <w:ind w:left="0"/>
        <w:jc w:val="center"/>
        <w:rPr>
          <w:rFonts w:ascii="Arial" w:hAnsi="Arial" w:cs="Arial"/>
          <w:color w:val="FF0000"/>
          <w:sz w:val="20"/>
          <w:szCs w:val="20"/>
        </w:rPr>
      </w:pPr>
    </w:p>
    <w:p w:rsidR="006E2587" w:rsidRDefault="006E2587" w:rsidP="00F55319">
      <w:pPr>
        <w:ind w:left="0"/>
        <w:jc w:val="center"/>
        <w:rPr>
          <w:rFonts w:ascii="Arial" w:hAnsi="Arial" w:cs="Arial"/>
          <w:color w:val="FF0000"/>
          <w:sz w:val="20"/>
          <w:szCs w:val="20"/>
        </w:rPr>
      </w:pPr>
    </w:p>
    <w:p w:rsidR="00F55319" w:rsidRDefault="00F55319" w:rsidP="00F55319">
      <w:pPr>
        <w:ind w:left="0"/>
        <w:jc w:val="center"/>
        <w:rPr>
          <w:rFonts w:ascii="Arial" w:hAnsi="Arial" w:cs="Arial"/>
          <w:color w:val="FF0000"/>
          <w:sz w:val="20"/>
          <w:szCs w:val="20"/>
        </w:rPr>
      </w:pPr>
      <w:r>
        <w:rPr>
          <w:noProof/>
        </w:rPr>
        <w:drawing>
          <wp:inline distT="0" distB="0" distL="0" distR="0" wp14:anchorId="34D3887C" wp14:editId="3227C414">
            <wp:extent cx="4552950" cy="2705100"/>
            <wp:effectExtent l="0" t="0" r="0" b="0"/>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77010" cy="2719395"/>
                    </a:xfrm>
                    <a:prstGeom prst="rect">
                      <a:avLst/>
                    </a:prstGeom>
                  </pic:spPr>
                </pic:pic>
              </a:graphicData>
            </a:graphic>
          </wp:inline>
        </w:drawing>
      </w:r>
    </w:p>
    <w:p w:rsidR="0048079A" w:rsidRDefault="006E2587" w:rsidP="006E2587">
      <w:pPr>
        <w:ind w:left="0"/>
        <w:jc w:val="center"/>
        <w:rPr>
          <w:rFonts w:ascii="Arial" w:hAnsi="Arial" w:cs="Arial"/>
          <w:color w:val="FF0000"/>
          <w:sz w:val="20"/>
          <w:szCs w:val="20"/>
        </w:rPr>
      </w:pPr>
      <w:r>
        <w:rPr>
          <w:rFonts w:ascii="Arial" w:hAnsi="Arial" w:cs="Arial"/>
          <w:sz w:val="20"/>
          <w:szCs w:val="20"/>
        </w:rPr>
        <w:t>The menu slide of the Play Book is assembled as a Kiosk format. The red tabs allow for movement directly from the menu to the individual slides. The green arrows allow for movement forward and backward through the Kiosk in order.</w:t>
      </w:r>
    </w:p>
    <w:p w:rsidR="00F55319" w:rsidRPr="00613422" w:rsidRDefault="00F55319" w:rsidP="00F55319">
      <w:pPr>
        <w:ind w:left="0"/>
        <w:rPr>
          <w:rFonts w:ascii="Arial" w:hAnsi="Arial" w:cs="Arial"/>
          <w:color w:val="FF0000"/>
          <w:sz w:val="20"/>
          <w:szCs w:val="20"/>
        </w:rPr>
      </w:pPr>
    </w:p>
    <w:p w:rsidR="00F55319" w:rsidRDefault="00F55319" w:rsidP="00F55319">
      <w:pPr>
        <w:ind w:left="0"/>
        <w:jc w:val="center"/>
        <w:rPr>
          <w:rFonts w:ascii="Arial" w:hAnsi="Arial" w:cs="Arial"/>
          <w:color w:val="FF0000"/>
          <w:sz w:val="20"/>
          <w:szCs w:val="20"/>
        </w:rPr>
      </w:pPr>
      <w:r>
        <w:rPr>
          <w:noProof/>
        </w:rPr>
        <w:lastRenderedPageBreak/>
        <w:drawing>
          <wp:inline distT="0" distB="0" distL="0" distR="0" wp14:anchorId="34D3887C" wp14:editId="3227C414">
            <wp:extent cx="4524375" cy="3086100"/>
            <wp:effectExtent l="0" t="0" r="9525" b="0"/>
            <wp:docPr id="12" name="Picture 1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30141" cy="3090033"/>
                    </a:xfrm>
                    <a:prstGeom prst="rect">
                      <a:avLst/>
                    </a:prstGeom>
                  </pic:spPr>
                </pic:pic>
              </a:graphicData>
            </a:graphic>
          </wp:inline>
        </w:drawing>
      </w:r>
    </w:p>
    <w:p w:rsidR="004E4B9F" w:rsidRDefault="00F016E0" w:rsidP="008A1E33">
      <w:pPr>
        <w:ind w:left="0"/>
        <w:rPr>
          <w:rFonts w:ascii="Arial" w:hAnsi="Arial" w:cs="Arial"/>
          <w:color w:val="FF0000"/>
          <w:sz w:val="20"/>
          <w:szCs w:val="20"/>
        </w:rPr>
      </w:pPr>
      <w:r>
        <w:rPr>
          <w:rFonts w:ascii="Arial" w:hAnsi="Arial" w:cs="Arial"/>
          <w:color w:val="FF0000"/>
          <w:sz w:val="20"/>
          <w:szCs w:val="20"/>
        </w:rPr>
        <w:t xml:space="preserve">                      </w:t>
      </w:r>
    </w:p>
    <w:p w:rsidR="004E4B9F" w:rsidRPr="006E2587" w:rsidRDefault="006E2587" w:rsidP="004E4B9F">
      <w:pPr>
        <w:ind w:left="0"/>
        <w:jc w:val="center"/>
        <w:rPr>
          <w:rFonts w:ascii="Arial" w:hAnsi="Arial" w:cs="Arial"/>
          <w:sz w:val="20"/>
          <w:szCs w:val="20"/>
        </w:rPr>
      </w:pPr>
      <w:r>
        <w:rPr>
          <w:rFonts w:ascii="Arial" w:hAnsi="Arial" w:cs="Arial"/>
          <w:sz w:val="20"/>
          <w:szCs w:val="20"/>
        </w:rPr>
        <w:t>Transitions are a vital part of the daily routine. They provide children with a sense of security, and allow them to prepare for changes that are to come.</w:t>
      </w:r>
    </w:p>
    <w:p w:rsidR="004E4B9F" w:rsidRDefault="004E4B9F" w:rsidP="008A1E33">
      <w:pPr>
        <w:ind w:left="0"/>
        <w:rPr>
          <w:rFonts w:ascii="Arial" w:hAnsi="Arial" w:cs="Arial"/>
          <w:color w:val="FF0000"/>
          <w:sz w:val="20"/>
          <w:szCs w:val="20"/>
        </w:rPr>
      </w:pPr>
    </w:p>
    <w:p w:rsidR="004E4B9F" w:rsidRDefault="004E4B9F" w:rsidP="008A1E33">
      <w:pPr>
        <w:ind w:left="0"/>
        <w:rPr>
          <w:rFonts w:ascii="Arial" w:hAnsi="Arial" w:cs="Arial"/>
          <w:color w:val="FF0000"/>
          <w:sz w:val="20"/>
          <w:szCs w:val="20"/>
        </w:rPr>
      </w:pPr>
    </w:p>
    <w:p w:rsidR="004E4B9F" w:rsidRDefault="004E4B9F" w:rsidP="008A1E33">
      <w:pPr>
        <w:ind w:left="0"/>
        <w:rPr>
          <w:rFonts w:ascii="Arial" w:hAnsi="Arial" w:cs="Arial"/>
          <w:color w:val="FF0000"/>
          <w:sz w:val="20"/>
          <w:szCs w:val="20"/>
        </w:rPr>
      </w:pPr>
    </w:p>
    <w:p w:rsidR="004E4B9F" w:rsidRDefault="004E4B9F" w:rsidP="008A1E33">
      <w:pPr>
        <w:ind w:left="0"/>
        <w:rPr>
          <w:rFonts w:ascii="Arial" w:hAnsi="Arial" w:cs="Arial"/>
          <w:color w:val="FF0000"/>
          <w:sz w:val="20"/>
          <w:szCs w:val="20"/>
        </w:rPr>
      </w:pPr>
    </w:p>
    <w:p w:rsidR="004E4B9F" w:rsidRDefault="004E4B9F" w:rsidP="008A1E33">
      <w:pPr>
        <w:ind w:left="0"/>
        <w:rPr>
          <w:rFonts w:ascii="Arial" w:hAnsi="Arial" w:cs="Arial"/>
          <w:color w:val="FF0000"/>
          <w:sz w:val="20"/>
          <w:szCs w:val="20"/>
        </w:rPr>
      </w:pPr>
    </w:p>
    <w:p w:rsidR="004E4B9F" w:rsidRDefault="004E4B9F" w:rsidP="008A1E33">
      <w:pPr>
        <w:ind w:left="0"/>
        <w:rPr>
          <w:rFonts w:ascii="Arial" w:hAnsi="Arial" w:cs="Arial"/>
          <w:color w:val="FF0000"/>
          <w:sz w:val="20"/>
          <w:szCs w:val="20"/>
        </w:rPr>
      </w:pPr>
    </w:p>
    <w:p w:rsidR="00F55319" w:rsidRDefault="004E4B9F" w:rsidP="008A1E33">
      <w:pPr>
        <w:ind w:left="0"/>
        <w:rPr>
          <w:rFonts w:ascii="Arial" w:hAnsi="Arial" w:cs="Arial"/>
          <w:color w:val="FF0000"/>
          <w:sz w:val="20"/>
          <w:szCs w:val="20"/>
        </w:rPr>
      </w:pPr>
      <w:r>
        <w:rPr>
          <w:rFonts w:ascii="Arial" w:hAnsi="Arial" w:cs="Arial"/>
          <w:color w:val="FF0000"/>
          <w:sz w:val="20"/>
          <w:szCs w:val="20"/>
        </w:rPr>
        <w:t xml:space="preserve">                       </w:t>
      </w:r>
      <w:r w:rsidR="00F016E0">
        <w:rPr>
          <w:rFonts w:ascii="Arial" w:hAnsi="Arial" w:cs="Arial"/>
          <w:color w:val="FF0000"/>
          <w:sz w:val="20"/>
          <w:szCs w:val="20"/>
        </w:rPr>
        <w:t xml:space="preserve">   </w:t>
      </w:r>
      <w:r w:rsidR="00F55319">
        <w:rPr>
          <w:noProof/>
        </w:rPr>
        <w:drawing>
          <wp:inline distT="0" distB="0" distL="0" distR="0" wp14:anchorId="34D3887C" wp14:editId="3227C414">
            <wp:extent cx="5162550" cy="3248025"/>
            <wp:effectExtent l="0" t="0" r="0" b="9525"/>
            <wp:docPr id="13" name="Pictur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69057" cy="3252119"/>
                    </a:xfrm>
                    <a:prstGeom prst="rect">
                      <a:avLst/>
                    </a:prstGeom>
                  </pic:spPr>
                </pic:pic>
              </a:graphicData>
            </a:graphic>
          </wp:inline>
        </w:drawing>
      </w:r>
    </w:p>
    <w:p w:rsidR="0048079A" w:rsidRDefault="004E4B9F" w:rsidP="004E4B9F">
      <w:pPr>
        <w:ind w:left="0"/>
        <w:jc w:val="center"/>
        <w:rPr>
          <w:rFonts w:ascii="Arial" w:hAnsi="Arial" w:cs="Arial"/>
          <w:color w:val="FF0000"/>
          <w:sz w:val="20"/>
          <w:szCs w:val="20"/>
        </w:rPr>
      </w:pPr>
      <w:r>
        <w:rPr>
          <w:rFonts w:ascii="Arial" w:hAnsi="Arial" w:cs="Arial"/>
          <w:sz w:val="20"/>
          <w:szCs w:val="20"/>
        </w:rPr>
        <w:t>Literacy includes reading, listening, comprehension, fluency, and vocabulary. Literacy centers allow teachers the ability to weave these skills together in a fun way.</w:t>
      </w:r>
    </w:p>
    <w:p w:rsidR="00F55319" w:rsidRPr="00613422" w:rsidRDefault="00F55319" w:rsidP="00F55319">
      <w:pPr>
        <w:ind w:left="0"/>
        <w:rPr>
          <w:rFonts w:ascii="Arial" w:hAnsi="Arial" w:cs="Arial"/>
          <w:color w:val="FF0000"/>
          <w:sz w:val="20"/>
          <w:szCs w:val="20"/>
        </w:rPr>
      </w:pPr>
    </w:p>
    <w:p w:rsidR="00F55319" w:rsidRDefault="00F55319" w:rsidP="00F55319">
      <w:pPr>
        <w:ind w:left="0"/>
        <w:jc w:val="center"/>
        <w:rPr>
          <w:rFonts w:ascii="Arial" w:hAnsi="Arial" w:cs="Arial"/>
          <w:color w:val="FF0000"/>
          <w:sz w:val="20"/>
          <w:szCs w:val="20"/>
        </w:rPr>
      </w:pPr>
      <w:r>
        <w:rPr>
          <w:noProof/>
        </w:rPr>
        <w:lastRenderedPageBreak/>
        <w:drawing>
          <wp:inline distT="0" distB="0" distL="0" distR="0" wp14:anchorId="34D3887C" wp14:editId="3227C414">
            <wp:extent cx="4895850" cy="3248025"/>
            <wp:effectExtent l="0" t="0" r="0" b="9525"/>
            <wp:docPr id="14" name="Picture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05843" cy="3254655"/>
                    </a:xfrm>
                    <a:prstGeom prst="rect">
                      <a:avLst/>
                    </a:prstGeom>
                  </pic:spPr>
                </pic:pic>
              </a:graphicData>
            </a:graphic>
          </wp:inline>
        </w:drawing>
      </w:r>
    </w:p>
    <w:p w:rsidR="008A1E33" w:rsidRPr="004E4B9F" w:rsidRDefault="004E4B9F" w:rsidP="004E4B9F">
      <w:pPr>
        <w:ind w:left="0"/>
        <w:jc w:val="center"/>
        <w:rPr>
          <w:rFonts w:ascii="Arial" w:hAnsi="Arial" w:cs="Arial"/>
          <w:sz w:val="20"/>
          <w:szCs w:val="20"/>
        </w:rPr>
      </w:pPr>
      <w:r>
        <w:rPr>
          <w:rFonts w:ascii="Arial" w:hAnsi="Arial" w:cs="Arial"/>
          <w:sz w:val="20"/>
          <w:szCs w:val="20"/>
        </w:rPr>
        <w:t>Manipulative</w:t>
      </w:r>
      <w:r>
        <w:rPr>
          <w:rFonts w:ascii="Arial" w:hAnsi="Arial" w:cs="Arial"/>
          <w:color w:val="FF0000"/>
          <w:sz w:val="20"/>
          <w:szCs w:val="20"/>
        </w:rPr>
        <w:t xml:space="preserve"> </w:t>
      </w:r>
      <w:r>
        <w:rPr>
          <w:rFonts w:ascii="Arial" w:hAnsi="Arial" w:cs="Arial"/>
          <w:sz w:val="20"/>
          <w:szCs w:val="20"/>
        </w:rPr>
        <w:t>centers provide activities for children to problem solve and learn basic math concepts. By using manipulatives, motor skills and hand-eye coordination are improved.</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F55319" w:rsidP="00F55319">
      <w:pPr>
        <w:ind w:left="0"/>
        <w:jc w:val="center"/>
        <w:rPr>
          <w:rFonts w:ascii="Arial" w:hAnsi="Arial" w:cs="Arial"/>
          <w:color w:val="FF0000"/>
          <w:sz w:val="20"/>
          <w:szCs w:val="20"/>
        </w:rPr>
      </w:pPr>
      <w:r>
        <w:rPr>
          <w:noProof/>
        </w:rPr>
        <w:drawing>
          <wp:inline distT="0" distB="0" distL="0" distR="0" wp14:anchorId="34D3887C" wp14:editId="3227C414">
            <wp:extent cx="4938581" cy="3105150"/>
            <wp:effectExtent l="0" t="0" r="0" b="0"/>
            <wp:docPr id="15" name="Picture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43798" cy="3108430"/>
                    </a:xfrm>
                    <a:prstGeom prst="rect">
                      <a:avLst/>
                    </a:prstGeom>
                  </pic:spPr>
                </pic:pic>
              </a:graphicData>
            </a:graphic>
          </wp:inline>
        </w:drawing>
      </w:r>
    </w:p>
    <w:p w:rsidR="008A1E33" w:rsidRDefault="004E4B9F" w:rsidP="004E4B9F">
      <w:pPr>
        <w:ind w:left="0"/>
        <w:jc w:val="center"/>
        <w:rPr>
          <w:rFonts w:ascii="Arial" w:hAnsi="Arial" w:cs="Arial"/>
          <w:color w:val="FF0000"/>
          <w:sz w:val="20"/>
          <w:szCs w:val="20"/>
        </w:rPr>
      </w:pPr>
      <w:r>
        <w:rPr>
          <w:rFonts w:ascii="Arial" w:hAnsi="Arial" w:cs="Arial"/>
          <w:sz w:val="20"/>
          <w:szCs w:val="20"/>
        </w:rPr>
        <w:t>Dramatic play is a wonder way to engage young children in role play. The tips listed in this file give suggestions for techniques to use for children with fine and gross motor concerns.</w:t>
      </w:r>
    </w:p>
    <w:p w:rsidR="00F55319" w:rsidRDefault="00B834F1" w:rsidP="008A1E33">
      <w:pPr>
        <w:ind w:left="0"/>
        <w:rPr>
          <w:rFonts w:ascii="Arial" w:hAnsi="Arial" w:cs="Arial"/>
          <w:color w:val="FF0000"/>
          <w:sz w:val="20"/>
          <w:szCs w:val="20"/>
        </w:rPr>
      </w:pPr>
      <w:r>
        <w:rPr>
          <w:rFonts w:ascii="Arial" w:hAnsi="Arial" w:cs="Arial"/>
          <w:color w:val="FF0000"/>
          <w:sz w:val="20"/>
          <w:szCs w:val="20"/>
        </w:rPr>
        <w:t xml:space="preserve">                               </w:t>
      </w:r>
    </w:p>
    <w:p w:rsidR="000F6185" w:rsidRDefault="000F6185" w:rsidP="000F6185">
      <w:pPr>
        <w:ind w:left="0"/>
        <w:rPr>
          <w:rFonts w:ascii="Arial" w:hAnsi="Arial" w:cs="Arial"/>
          <w:color w:val="FF0000"/>
          <w:sz w:val="20"/>
          <w:szCs w:val="20"/>
        </w:rPr>
      </w:pPr>
      <w:r>
        <w:rPr>
          <w:rFonts w:ascii="Arial" w:hAnsi="Arial" w:cs="Arial"/>
          <w:sz w:val="20"/>
          <w:szCs w:val="20"/>
        </w:rPr>
        <w:br/>
      </w:r>
      <w:r>
        <w:rPr>
          <w:rFonts w:ascii="Arial" w:hAnsi="Arial" w:cs="Arial"/>
          <w:sz w:val="20"/>
          <w:szCs w:val="20"/>
        </w:rPr>
        <w:br/>
      </w:r>
    </w:p>
    <w:p w:rsidR="000F6185" w:rsidRPr="00613422" w:rsidRDefault="000F6185" w:rsidP="000F6185">
      <w:pPr>
        <w:ind w:left="0"/>
        <w:rPr>
          <w:rFonts w:ascii="Arial" w:hAnsi="Arial" w:cs="Arial"/>
          <w:color w:val="FF0000"/>
          <w:sz w:val="20"/>
          <w:szCs w:val="20"/>
        </w:rPr>
      </w:pPr>
    </w:p>
    <w:p w:rsidR="000F6185" w:rsidRDefault="000F6185" w:rsidP="000F6185">
      <w:pPr>
        <w:ind w:left="0"/>
        <w:jc w:val="center"/>
        <w:rPr>
          <w:rFonts w:ascii="Arial" w:hAnsi="Arial" w:cs="Arial"/>
          <w:color w:val="FF0000"/>
          <w:sz w:val="20"/>
          <w:szCs w:val="20"/>
        </w:rPr>
      </w:pPr>
    </w:p>
    <w:p w:rsidR="000F6185" w:rsidRDefault="000F6185" w:rsidP="000F6185">
      <w:pPr>
        <w:ind w:left="0"/>
        <w:rPr>
          <w:rFonts w:ascii="Arial" w:hAnsi="Arial" w:cs="Arial"/>
          <w:color w:val="FF0000"/>
          <w:sz w:val="20"/>
          <w:szCs w:val="20"/>
        </w:rPr>
      </w:pPr>
    </w:p>
    <w:p w:rsidR="000F6185" w:rsidRPr="00613422" w:rsidRDefault="000F6185" w:rsidP="000F6185">
      <w:pPr>
        <w:ind w:left="0"/>
        <w:rPr>
          <w:rFonts w:ascii="Arial" w:hAnsi="Arial" w:cs="Arial"/>
          <w:color w:val="FF0000"/>
          <w:sz w:val="20"/>
          <w:szCs w:val="20"/>
        </w:rPr>
      </w:pPr>
    </w:p>
    <w:p w:rsidR="000F6185" w:rsidRDefault="000F6185" w:rsidP="000F6185">
      <w:pPr>
        <w:ind w:left="0"/>
        <w:jc w:val="center"/>
        <w:rPr>
          <w:rFonts w:ascii="Arial" w:hAnsi="Arial" w:cs="Arial"/>
          <w:color w:val="FF0000"/>
          <w:sz w:val="20"/>
          <w:szCs w:val="20"/>
        </w:rPr>
      </w:pPr>
      <w:r>
        <w:rPr>
          <w:noProof/>
        </w:rPr>
        <w:lastRenderedPageBreak/>
        <w:drawing>
          <wp:inline distT="0" distB="0" distL="0" distR="0" wp14:anchorId="266F8532" wp14:editId="1F55A170">
            <wp:extent cx="5095875" cy="3429000"/>
            <wp:effectExtent l="0" t="0" r="9525" b="0"/>
            <wp:docPr id="33" name="Picture 3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95019" cy="3428424"/>
                    </a:xfrm>
                    <a:prstGeom prst="rect">
                      <a:avLst/>
                    </a:prstGeom>
                  </pic:spPr>
                </pic:pic>
              </a:graphicData>
            </a:graphic>
          </wp:inline>
        </w:drawing>
      </w:r>
    </w:p>
    <w:p w:rsidR="0054254B" w:rsidRDefault="0054254B" w:rsidP="000F6185">
      <w:pPr>
        <w:ind w:left="0"/>
        <w:jc w:val="center"/>
        <w:rPr>
          <w:rFonts w:ascii="Arial" w:hAnsi="Arial" w:cs="Arial"/>
          <w:color w:val="FF0000"/>
          <w:sz w:val="20"/>
          <w:szCs w:val="20"/>
        </w:rPr>
      </w:pPr>
    </w:p>
    <w:p w:rsidR="000F6185" w:rsidRDefault="004E4B9F" w:rsidP="004E4B9F">
      <w:pPr>
        <w:ind w:left="0"/>
        <w:jc w:val="center"/>
        <w:rPr>
          <w:rFonts w:ascii="Arial" w:hAnsi="Arial" w:cs="Arial"/>
          <w:color w:val="FF0000"/>
          <w:sz w:val="20"/>
          <w:szCs w:val="20"/>
        </w:rPr>
      </w:pPr>
      <w:r>
        <w:rPr>
          <w:rFonts w:ascii="Arial" w:hAnsi="Arial" w:cs="Arial"/>
          <w:sz w:val="20"/>
          <w:szCs w:val="20"/>
        </w:rPr>
        <w:t xml:space="preserve">Art provides an avenue for children to express their feelings, ideas, and be creative. The tips provided will aid all children, as well as, those with fine motor, visual motor, and sensory concerns. </w:t>
      </w:r>
    </w:p>
    <w:p w:rsidR="000F6185" w:rsidRPr="00613422" w:rsidRDefault="000F6185" w:rsidP="000F6185">
      <w:pPr>
        <w:ind w:left="0"/>
        <w:rPr>
          <w:rFonts w:ascii="Arial" w:hAnsi="Arial" w:cs="Arial"/>
          <w:color w:val="FF0000"/>
          <w:sz w:val="20"/>
          <w:szCs w:val="20"/>
        </w:rPr>
      </w:pPr>
    </w:p>
    <w:p w:rsidR="000F6185" w:rsidRDefault="000F6185" w:rsidP="000F6185">
      <w:pPr>
        <w:ind w:left="0"/>
        <w:jc w:val="center"/>
        <w:rPr>
          <w:rFonts w:ascii="Arial" w:hAnsi="Arial" w:cs="Arial"/>
          <w:color w:val="FF0000"/>
          <w:sz w:val="20"/>
          <w:szCs w:val="20"/>
        </w:rPr>
      </w:pPr>
    </w:p>
    <w:p w:rsidR="000F6185" w:rsidRDefault="000F6185" w:rsidP="000F6185">
      <w:pPr>
        <w:ind w:left="0"/>
        <w:rPr>
          <w:rFonts w:ascii="Arial" w:hAnsi="Arial" w:cs="Arial"/>
          <w:color w:val="FF0000"/>
          <w:sz w:val="20"/>
          <w:szCs w:val="20"/>
        </w:rPr>
      </w:pPr>
    </w:p>
    <w:p w:rsidR="000F6185" w:rsidRDefault="000F6185"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F55319" w:rsidP="00F55319">
      <w:pPr>
        <w:ind w:left="0"/>
        <w:jc w:val="center"/>
        <w:rPr>
          <w:rFonts w:ascii="Arial" w:hAnsi="Arial" w:cs="Arial"/>
          <w:color w:val="FF0000"/>
          <w:sz w:val="20"/>
          <w:szCs w:val="20"/>
        </w:rPr>
      </w:pPr>
    </w:p>
    <w:p w:rsidR="001B5ED5" w:rsidRDefault="008868D3" w:rsidP="00DF254F">
      <w:pPr>
        <w:ind w:left="0"/>
        <w:rPr>
          <w:rFonts w:ascii="Arial" w:hAnsi="Arial" w:cs="Arial"/>
          <w:color w:val="FF0000"/>
          <w:sz w:val="20"/>
          <w:szCs w:val="20"/>
        </w:rPr>
      </w:pPr>
      <w:r>
        <w:rPr>
          <w:rFonts w:ascii="Arial" w:hAnsi="Arial" w:cs="Arial"/>
          <w:color w:val="000000"/>
          <w:sz w:val="20"/>
          <w:szCs w:val="20"/>
        </w:rPr>
        <w:pict>
          <v:rect id="_x0000_i1042" style="width:0;height:1.5pt"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p>
    <w:p w:rsidR="00DF254F" w:rsidRDefault="00DF254F" w:rsidP="00DF254F">
      <w:pPr>
        <w:ind w:left="0"/>
        <w:rPr>
          <w:rFonts w:ascii="Arial" w:hAnsi="Arial" w:cs="Arial"/>
          <w:color w:val="FF0000"/>
          <w:sz w:val="20"/>
          <w:szCs w:val="20"/>
        </w:rPr>
      </w:pPr>
      <w:r>
        <w:rPr>
          <w:rFonts w:ascii="Arial" w:hAnsi="Arial" w:cs="Arial"/>
          <w:color w:val="FF0000"/>
          <w:sz w:val="20"/>
          <w:szCs w:val="20"/>
        </w:rPr>
        <w:br/>
      </w:r>
      <w:r w:rsidR="00B834F1">
        <w:rPr>
          <w:rFonts w:ascii="Arial" w:hAnsi="Arial" w:cs="Arial"/>
          <w:color w:val="FF0000"/>
          <w:sz w:val="20"/>
          <w:szCs w:val="20"/>
        </w:rPr>
        <w:t xml:space="preserve">                                          </w:t>
      </w:r>
      <w:r>
        <w:rPr>
          <w:noProof/>
        </w:rPr>
        <w:drawing>
          <wp:inline distT="0" distB="0" distL="0" distR="0" wp14:anchorId="790A5C1D" wp14:editId="1D7CAE43">
            <wp:extent cx="3524250" cy="2314575"/>
            <wp:effectExtent l="0" t="0" r="0" b="9525"/>
            <wp:docPr id="18" name="Pictur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525580" cy="2315448"/>
                    </a:xfrm>
                    <a:prstGeom prst="rect">
                      <a:avLst/>
                    </a:prstGeom>
                  </pic:spPr>
                </pic:pic>
              </a:graphicData>
            </a:graphic>
          </wp:inline>
        </w:drawing>
      </w:r>
    </w:p>
    <w:p w:rsidR="00DF254F" w:rsidRDefault="00DA6AC4" w:rsidP="00DA6AC4">
      <w:pPr>
        <w:ind w:left="0"/>
        <w:jc w:val="center"/>
        <w:rPr>
          <w:rFonts w:ascii="Arial" w:hAnsi="Arial" w:cs="Arial"/>
          <w:color w:val="FF0000"/>
          <w:sz w:val="20"/>
          <w:szCs w:val="20"/>
        </w:rPr>
      </w:pPr>
      <w:r>
        <w:rPr>
          <w:rFonts w:ascii="Arial" w:hAnsi="Arial" w:cs="Arial"/>
          <w:sz w:val="20"/>
          <w:szCs w:val="20"/>
        </w:rPr>
        <w:t>Storyline Online is an online st</w:t>
      </w:r>
      <w:r w:rsidR="004E4B9F">
        <w:rPr>
          <w:rFonts w:ascii="Arial" w:hAnsi="Arial" w:cs="Arial"/>
          <w:sz w:val="20"/>
          <w:szCs w:val="20"/>
        </w:rPr>
        <w:t>orybook experience where</w:t>
      </w:r>
      <w:r>
        <w:rPr>
          <w:rFonts w:ascii="Arial" w:hAnsi="Arial" w:cs="Arial"/>
          <w:sz w:val="20"/>
          <w:szCs w:val="20"/>
        </w:rPr>
        <w:t xml:space="preserve"> children’s books are read by celebrated actors. </w:t>
      </w:r>
      <w:r w:rsidR="004E4B9F">
        <w:rPr>
          <w:rFonts w:ascii="Arial" w:hAnsi="Arial" w:cs="Arial"/>
          <w:sz w:val="20"/>
          <w:szCs w:val="20"/>
        </w:rPr>
        <w:t xml:space="preserve">In the image above, showcasing Chester the mouse, the story is being read aloud and in American Sign Language. The Storyline library is full of beloved classics, as well as, newly released titles. </w:t>
      </w:r>
      <w:r w:rsidR="00BD3AA0">
        <w:rPr>
          <w:rFonts w:ascii="Arial" w:hAnsi="Arial" w:cs="Arial"/>
          <w:sz w:val="20"/>
          <w:szCs w:val="20"/>
        </w:rPr>
        <w:br/>
      </w: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B834F1">
        <w:rPr>
          <w:rFonts w:ascii="Arial" w:hAnsi="Arial" w:cs="Arial"/>
          <w:color w:val="FF0000"/>
          <w:sz w:val="20"/>
          <w:szCs w:val="20"/>
        </w:rPr>
        <w:t xml:space="preserve">                               </w:t>
      </w:r>
      <w:r>
        <w:rPr>
          <w:noProof/>
        </w:rPr>
        <w:drawing>
          <wp:inline distT="0" distB="0" distL="0" distR="0" wp14:anchorId="490F0A3B" wp14:editId="61085F09">
            <wp:extent cx="4276725" cy="2653696"/>
            <wp:effectExtent l="0" t="0" r="0" b="0"/>
            <wp:docPr id="2" name="Picture 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84463" cy="2658497"/>
                    </a:xfrm>
                    <a:prstGeom prst="rect">
                      <a:avLst/>
                    </a:prstGeom>
                  </pic:spPr>
                </pic:pic>
              </a:graphicData>
            </a:graphic>
          </wp:inline>
        </w:drawing>
      </w:r>
    </w:p>
    <w:p w:rsidR="00D16124" w:rsidRDefault="0080696C" w:rsidP="0080696C">
      <w:pPr>
        <w:ind w:left="0"/>
        <w:jc w:val="center"/>
        <w:rPr>
          <w:rFonts w:ascii="Arial" w:hAnsi="Arial" w:cs="Arial"/>
          <w:color w:val="FF0000"/>
          <w:sz w:val="20"/>
          <w:szCs w:val="20"/>
        </w:rPr>
      </w:pPr>
      <w:r>
        <w:rPr>
          <w:rFonts w:ascii="Arial" w:hAnsi="Arial" w:cs="Arial"/>
          <w:sz w:val="20"/>
          <w:szCs w:val="20"/>
        </w:rPr>
        <w:t>Nearpod is a platform for teachers, created to make teaching with technology simple and efficient. It contains a library of readily available lessons to add to your current curriculum that can be used over a multitude of devices. This site also gives educators the avenue to create their own online lessons.</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B834F1">
        <w:rPr>
          <w:rFonts w:ascii="Arial" w:hAnsi="Arial" w:cs="Arial"/>
          <w:color w:val="FF0000"/>
          <w:sz w:val="20"/>
          <w:szCs w:val="20"/>
        </w:rPr>
        <w:t xml:space="preserve">                            </w:t>
      </w:r>
      <w:r>
        <w:rPr>
          <w:noProof/>
        </w:rPr>
        <w:drawing>
          <wp:inline distT="0" distB="0" distL="0" distR="0" wp14:anchorId="490F0A3B" wp14:editId="61085F09">
            <wp:extent cx="4457700" cy="2724150"/>
            <wp:effectExtent l="0" t="0" r="0" b="0"/>
            <wp:docPr id="5" name="Picture 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456149" cy="2723202"/>
                    </a:xfrm>
                    <a:prstGeom prst="rect">
                      <a:avLst/>
                    </a:prstGeom>
                  </pic:spPr>
                </pic:pic>
              </a:graphicData>
            </a:graphic>
          </wp:inline>
        </w:drawing>
      </w:r>
    </w:p>
    <w:p w:rsidR="00D16124" w:rsidRDefault="0080696C" w:rsidP="005420C5">
      <w:pPr>
        <w:ind w:left="0"/>
        <w:jc w:val="center"/>
        <w:rPr>
          <w:rFonts w:ascii="Arial" w:hAnsi="Arial" w:cs="Arial"/>
          <w:color w:val="FF0000"/>
          <w:sz w:val="20"/>
          <w:szCs w:val="20"/>
        </w:rPr>
      </w:pPr>
      <w:r>
        <w:rPr>
          <w:rFonts w:ascii="Arial" w:hAnsi="Arial" w:cs="Arial"/>
          <w:sz w:val="20"/>
          <w:szCs w:val="20"/>
        </w:rPr>
        <w:t>Online-Stopwatch is an easy to use website</w:t>
      </w:r>
      <w:r w:rsidR="005420C5">
        <w:rPr>
          <w:rFonts w:ascii="Arial" w:hAnsi="Arial" w:cs="Arial"/>
          <w:sz w:val="20"/>
          <w:szCs w:val="20"/>
        </w:rPr>
        <w:t xml:space="preserve"> that provides classroom timers and countdowns. Timers are assorted by theme and also include a section for “cool down” and raffle style interactives for “popcorn” reading </w:t>
      </w:r>
      <w:r w:rsidR="00DA6AC4">
        <w:rPr>
          <w:rFonts w:ascii="Arial" w:hAnsi="Arial" w:cs="Arial"/>
          <w:sz w:val="20"/>
          <w:szCs w:val="20"/>
        </w:rPr>
        <w:t>and classroom participation activities.</w:t>
      </w:r>
      <w:r w:rsidR="005420C5">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B834F1">
        <w:rPr>
          <w:rFonts w:ascii="Arial" w:hAnsi="Arial" w:cs="Arial"/>
          <w:color w:val="FF0000"/>
          <w:sz w:val="20"/>
          <w:szCs w:val="20"/>
        </w:rPr>
        <w:t xml:space="preserve">                                 </w:t>
      </w:r>
      <w:r>
        <w:rPr>
          <w:noProof/>
        </w:rPr>
        <w:drawing>
          <wp:inline distT="0" distB="0" distL="0" distR="0" wp14:anchorId="490F0A3B" wp14:editId="61085F09">
            <wp:extent cx="4210050" cy="2657475"/>
            <wp:effectExtent l="0" t="0" r="0" b="9525"/>
            <wp:docPr id="8" name="Picture 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212778" cy="2659197"/>
                    </a:xfrm>
                    <a:prstGeom prst="rect">
                      <a:avLst/>
                    </a:prstGeom>
                  </pic:spPr>
                </pic:pic>
              </a:graphicData>
            </a:graphic>
          </wp:inline>
        </w:drawing>
      </w:r>
    </w:p>
    <w:p w:rsidR="00D16124" w:rsidRDefault="005420C5" w:rsidP="005420C5">
      <w:pPr>
        <w:ind w:left="0"/>
        <w:jc w:val="center"/>
        <w:rPr>
          <w:rFonts w:ascii="Arial" w:hAnsi="Arial" w:cs="Arial"/>
          <w:color w:val="FF0000"/>
          <w:sz w:val="20"/>
          <w:szCs w:val="20"/>
        </w:rPr>
      </w:pPr>
      <w:r>
        <w:rPr>
          <w:rFonts w:ascii="Arial" w:hAnsi="Arial" w:cs="Arial"/>
          <w:sz w:val="20"/>
          <w:szCs w:val="20"/>
        </w:rPr>
        <w:t xml:space="preserve">Itsy Bitsy Fun is a marketplace packed full of free printable activities for teachers to use in their classrooms. This site is geared towards Pre-K and Kindergarten learners. There are many printable options that cover math, ELA, holidays/seasons, and even file folder games for even more hands-on learning.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B513F9">
        <w:rPr>
          <w:rFonts w:ascii="Arial" w:hAnsi="Arial" w:cs="Arial"/>
          <w:color w:val="FF0000"/>
          <w:sz w:val="20"/>
          <w:szCs w:val="20"/>
        </w:rPr>
        <w:t xml:space="preserve">                                    </w:t>
      </w:r>
      <w:r>
        <w:rPr>
          <w:noProof/>
        </w:rPr>
        <w:drawing>
          <wp:inline distT="0" distB="0" distL="0" distR="0" wp14:anchorId="490F0A3B" wp14:editId="61085F09">
            <wp:extent cx="4133850" cy="2646322"/>
            <wp:effectExtent l="0" t="0" r="0" b="1905"/>
            <wp:docPr id="19" name="Picture 1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42293" cy="2651727"/>
                    </a:xfrm>
                    <a:prstGeom prst="rect">
                      <a:avLst/>
                    </a:prstGeom>
                  </pic:spPr>
                </pic:pic>
              </a:graphicData>
            </a:graphic>
          </wp:inline>
        </w:drawing>
      </w:r>
    </w:p>
    <w:p w:rsidR="00D16124" w:rsidRDefault="003A5BE3" w:rsidP="003A5BE3">
      <w:pPr>
        <w:ind w:left="0"/>
        <w:jc w:val="center"/>
        <w:rPr>
          <w:rFonts w:ascii="Arial" w:hAnsi="Arial" w:cs="Arial"/>
          <w:color w:val="FF0000"/>
          <w:sz w:val="20"/>
          <w:szCs w:val="20"/>
        </w:rPr>
      </w:pPr>
      <w:r>
        <w:rPr>
          <w:rFonts w:ascii="Arial" w:hAnsi="Arial" w:cs="Arial"/>
          <w:sz w:val="20"/>
          <w:szCs w:val="20"/>
        </w:rPr>
        <w:t>Launched in 1992, FunBrian was created for students Pre-K through 8</w:t>
      </w:r>
      <w:r w:rsidRPr="003A5BE3">
        <w:rPr>
          <w:rFonts w:ascii="Arial" w:hAnsi="Arial" w:cs="Arial"/>
          <w:sz w:val="20"/>
          <w:szCs w:val="20"/>
          <w:vertAlign w:val="superscript"/>
        </w:rPr>
        <w:t>th</w:t>
      </w:r>
      <w:r>
        <w:rPr>
          <w:rFonts w:ascii="Arial" w:hAnsi="Arial" w:cs="Arial"/>
          <w:sz w:val="20"/>
          <w:szCs w:val="20"/>
        </w:rPr>
        <w:t xml:space="preserve"> grade. It spotlights games in math, ELA, science, spelling, and history. </w:t>
      </w:r>
      <w:r w:rsidR="005420C5">
        <w:rPr>
          <w:rFonts w:ascii="Arial" w:hAnsi="Arial" w:cs="Arial"/>
          <w:sz w:val="20"/>
          <w:szCs w:val="20"/>
        </w:rPr>
        <w:t xml:space="preserve">It is also the site that </w:t>
      </w:r>
      <w:r w:rsidR="005420C5" w:rsidRPr="005420C5">
        <w:rPr>
          <w:rFonts w:ascii="Arial" w:hAnsi="Arial" w:cs="Arial"/>
          <w:i/>
          <w:sz w:val="20"/>
          <w:szCs w:val="20"/>
        </w:rPr>
        <w:t>Diary of a Wimpy Kid</w:t>
      </w:r>
      <w:r w:rsidR="005420C5">
        <w:rPr>
          <w:rFonts w:ascii="Arial" w:hAnsi="Arial" w:cs="Arial"/>
          <w:sz w:val="20"/>
          <w:szCs w:val="20"/>
        </w:rPr>
        <w:t xml:space="preserve"> was first published.</w:t>
      </w:r>
      <w:r>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804AEC">
        <w:rPr>
          <w:rFonts w:ascii="Arial" w:hAnsi="Arial" w:cs="Arial"/>
          <w:color w:val="FF0000"/>
          <w:sz w:val="20"/>
          <w:szCs w:val="20"/>
        </w:rPr>
        <w:t xml:space="preserve">               </w:t>
      </w:r>
      <w:r>
        <w:rPr>
          <w:noProof/>
        </w:rPr>
        <w:drawing>
          <wp:inline distT="0" distB="0" distL="0" distR="0" wp14:anchorId="490F0A3B" wp14:editId="61085F09">
            <wp:extent cx="5191125" cy="2962275"/>
            <wp:effectExtent l="0" t="0" r="9525" b="9525"/>
            <wp:docPr id="20" name="Picture 2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217274" cy="2977197"/>
                    </a:xfrm>
                    <a:prstGeom prst="rect">
                      <a:avLst/>
                    </a:prstGeom>
                  </pic:spPr>
                </pic:pic>
              </a:graphicData>
            </a:graphic>
          </wp:inline>
        </w:drawing>
      </w:r>
    </w:p>
    <w:p w:rsidR="00D16124" w:rsidRDefault="003A5BE3" w:rsidP="003A5BE3">
      <w:pPr>
        <w:ind w:left="0"/>
        <w:jc w:val="center"/>
        <w:rPr>
          <w:rFonts w:ascii="Arial" w:hAnsi="Arial" w:cs="Arial"/>
          <w:color w:val="FF0000"/>
          <w:sz w:val="20"/>
          <w:szCs w:val="20"/>
        </w:rPr>
      </w:pPr>
      <w:r>
        <w:rPr>
          <w:rFonts w:ascii="Arial" w:hAnsi="Arial" w:cs="Arial"/>
          <w:sz w:val="20"/>
          <w:szCs w:val="20"/>
        </w:rPr>
        <w:t>The Smithsonian Learning Lab is an interactive website where students can research, and store digitized museum collections, videos, and blog posts. It includes resources from Smithsonian’s 19 museums, nine research centers, and the national zoo.</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2B4906">
        <w:rPr>
          <w:rFonts w:ascii="Arial" w:hAnsi="Arial" w:cs="Arial"/>
          <w:color w:val="FF0000"/>
          <w:sz w:val="20"/>
          <w:szCs w:val="20"/>
        </w:rPr>
        <w:t xml:space="preserve">                      </w:t>
      </w:r>
      <w:r>
        <w:rPr>
          <w:noProof/>
        </w:rPr>
        <w:drawing>
          <wp:inline distT="0" distB="0" distL="0" distR="0" wp14:anchorId="490F0A3B" wp14:editId="61085F09">
            <wp:extent cx="4352925" cy="2847415"/>
            <wp:effectExtent l="0" t="0" r="0" b="0"/>
            <wp:docPr id="21" name="Picture 2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353471" cy="2847772"/>
                    </a:xfrm>
                    <a:prstGeom prst="rect">
                      <a:avLst/>
                    </a:prstGeom>
                  </pic:spPr>
                </pic:pic>
              </a:graphicData>
            </a:graphic>
          </wp:inline>
        </w:drawing>
      </w:r>
    </w:p>
    <w:p w:rsidR="00D16124" w:rsidRDefault="003A5BE3" w:rsidP="003A5BE3">
      <w:pPr>
        <w:ind w:left="0"/>
        <w:jc w:val="center"/>
        <w:rPr>
          <w:rFonts w:ascii="Arial" w:hAnsi="Arial" w:cs="Arial"/>
          <w:color w:val="FF0000"/>
          <w:sz w:val="20"/>
          <w:szCs w:val="20"/>
        </w:rPr>
      </w:pPr>
      <w:r>
        <w:rPr>
          <w:rFonts w:ascii="Arial" w:hAnsi="Arial" w:cs="Arial"/>
          <w:sz w:val="20"/>
          <w:szCs w:val="20"/>
        </w:rPr>
        <w:t>ABCYa provides educational games that are organized into grade levels Pre-k through 6</w:t>
      </w:r>
      <w:r w:rsidRPr="003A5BE3">
        <w:rPr>
          <w:rFonts w:ascii="Arial" w:hAnsi="Arial" w:cs="Arial"/>
          <w:sz w:val="20"/>
          <w:szCs w:val="20"/>
          <w:vertAlign w:val="superscript"/>
        </w:rPr>
        <w:t>th</w:t>
      </w:r>
      <w:r>
        <w:rPr>
          <w:rFonts w:ascii="Arial" w:hAnsi="Arial" w:cs="Arial"/>
          <w:sz w:val="20"/>
          <w:szCs w:val="20"/>
        </w:rPr>
        <w:t xml:space="preserve"> grade and up. Topics include spelling and phonics, ELA and keyboarding, and math in assorted areas. This site also includes games that align with common core standards.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2B4906">
        <w:rPr>
          <w:rFonts w:ascii="Arial" w:hAnsi="Arial" w:cs="Arial"/>
          <w:color w:val="FF0000"/>
          <w:sz w:val="20"/>
          <w:szCs w:val="20"/>
        </w:rPr>
        <w:t xml:space="preserve">                       </w:t>
      </w:r>
      <w:r>
        <w:rPr>
          <w:noProof/>
        </w:rPr>
        <w:drawing>
          <wp:inline distT="0" distB="0" distL="0" distR="0" wp14:anchorId="490F0A3B" wp14:editId="61085F09">
            <wp:extent cx="4552950" cy="2893219"/>
            <wp:effectExtent l="0" t="0" r="0" b="2540"/>
            <wp:docPr id="22" name="Picture 2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555349" cy="2894744"/>
                    </a:xfrm>
                    <a:prstGeom prst="rect">
                      <a:avLst/>
                    </a:prstGeom>
                  </pic:spPr>
                </pic:pic>
              </a:graphicData>
            </a:graphic>
          </wp:inline>
        </w:drawing>
      </w:r>
    </w:p>
    <w:p w:rsidR="00D16124" w:rsidRDefault="009344DD" w:rsidP="009344DD">
      <w:pPr>
        <w:ind w:left="0"/>
        <w:jc w:val="center"/>
        <w:rPr>
          <w:rFonts w:ascii="Arial" w:hAnsi="Arial" w:cs="Arial"/>
          <w:color w:val="FF0000"/>
          <w:sz w:val="20"/>
          <w:szCs w:val="20"/>
        </w:rPr>
      </w:pPr>
      <w:r>
        <w:rPr>
          <w:rFonts w:ascii="Arial" w:hAnsi="Arial" w:cs="Arial"/>
          <w:sz w:val="20"/>
          <w:szCs w:val="20"/>
        </w:rPr>
        <w:t xml:space="preserve">Discover Kids focuses on Science, History, and Technology. It provides a read-a-loud support for children with literacy challenges. This site navigates through each topic in an interactive concept map.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2B4906">
        <w:rPr>
          <w:rFonts w:ascii="Arial" w:hAnsi="Arial" w:cs="Arial"/>
          <w:color w:val="FF0000"/>
          <w:sz w:val="20"/>
          <w:szCs w:val="20"/>
        </w:rPr>
        <w:t xml:space="preserve">                               </w:t>
      </w:r>
      <w:r>
        <w:rPr>
          <w:noProof/>
        </w:rPr>
        <w:drawing>
          <wp:inline distT="0" distB="0" distL="0" distR="0" wp14:anchorId="490F0A3B" wp14:editId="61085F09">
            <wp:extent cx="4143375" cy="2664531"/>
            <wp:effectExtent l="0" t="0" r="0" b="2540"/>
            <wp:docPr id="23" name="Picture 2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145558" cy="2665935"/>
                    </a:xfrm>
                    <a:prstGeom prst="rect">
                      <a:avLst/>
                    </a:prstGeom>
                  </pic:spPr>
                </pic:pic>
              </a:graphicData>
            </a:graphic>
          </wp:inline>
        </w:drawing>
      </w:r>
    </w:p>
    <w:p w:rsidR="00D16124" w:rsidRDefault="009344DD" w:rsidP="009344DD">
      <w:pPr>
        <w:ind w:left="0"/>
        <w:jc w:val="center"/>
        <w:rPr>
          <w:rFonts w:ascii="Arial" w:hAnsi="Arial" w:cs="Arial"/>
          <w:color w:val="FF0000"/>
          <w:sz w:val="20"/>
          <w:szCs w:val="20"/>
        </w:rPr>
      </w:pPr>
      <w:r>
        <w:rPr>
          <w:rFonts w:ascii="Arial" w:hAnsi="Arial" w:cs="Arial"/>
          <w:sz w:val="20"/>
          <w:szCs w:val="20"/>
        </w:rPr>
        <w:t>Starfall is a children’s website that teaches basic math, reading, English, and writing skills to students attending the Pre-k through the 3</w:t>
      </w:r>
      <w:r w:rsidRPr="009344DD">
        <w:rPr>
          <w:rFonts w:ascii="Arial" w:hAnsi="Arial" w:cs="Arial"/>
          <w:sz w:val="20"/>
          <w:szCs w:val="20"/>
          <w:vertAlign w:val="superscript"/>
        </w:rPr>
        <w:t>rd</w:t>
      </w:r>
      <w:r>
        <w:rPr>
          <w:rFonts w:ascii="Arial" w:hAnsi="Arial" w:cs="Arial"/>
          <w:sz w:val="20"/>
          <w:szCs w:val="20"/>
        </w:rPr>
        <w:t xml:space="preserve"> grade. Starfall has a free app that complements the ELA and math contents areas from the website.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581226">
        <w:rPr>
          <w:rFonts w:ascii="Arial" w:hAnsi="Arial" w:cs="Arial"/>
          <w:color w:val="FF0000"/>
          <w:sz w:val="20"/>
          <w:szCs w:val="20"/>
        </w:rPr>
        <w:t xml:space="preserve">                             </w:t>
      </w:r>
      <w:r>
        <w:rPr>
          <w:noProof/>
        </w:rPr>
        <w:drawing>
          <wp:inline distT="0" distB="0" distL="0" distR="0" wp14:anchorId="490F0A3B" wp14:editId="61085F09">
            <wp:extent cx="4467225" cy="2864644"/>
            <wp:effectExtent l="0" t="0" r="0" b="0"/>
            <wp:docPr id="24" name="Picture 2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469577" cy="2866152"/>
                    </a:xfrm>
                    <a:prstGeom prst="rect">
                      <a:avLst/>
                    </a:prstGeom>
                  </pic:spPr>
                </pic:pic>
              </a:graphicData>
            </a:graphic>
          </wp:inline>
        </w:drawing>
      </w:r>
    </w:p>
    <w:p w:rsidR="009344DD" w:rsidRDefault="009E03DC" w:rsidP="00D46AA8">
      <w:pPr>
        <w:ind w:left="0"/>
        <w:rPr>
          <w:rFonts w:ascii="Arial" w:hAnsi="Arial" w:cs="Arial"/>
          <w:sz w:val="20"/>
          <w:szCs w:val="20"/>
        </w:rPr>
      </w:pPr>
      <w:r>
        <w:rPr>
          <w:rFonts w:ascii="Arial" w:hAnsi="Arial" w:cs="Arial"/>
          <w:sz w:val="20"/>
          <w:szCs w:val="20"/>
        </w:rPr>
        <w:t xml:space="preserve">BrainPOP &amp; BrainPOPjr are educator focused tools. There is a free library of animated teaching tools as well as subscription options for even more </w:t>
      </w:r>
      <w:r w:rsidR="009344DD">
        <w:rPr>
          <w:rFonts w:ascii="Arial" w:hAnsi="Arial" w:cs="Arial"/>
          <w:sz w:val="20"/>
          <w:szCs w:val="20"/>
        </w:rPr>
        <w:t>activities and curriculum based content. Between these brother sites the activities cater to students from Pre-K through upper middle school.</w:t>
      </w:r>
    </w:p>
    <w:p w:rsidR="009344DD" w:rsidRDefault="009344DD" w:rsidP="00D46AA8">
      <w:pPr>
        <w:ind w:left="0"/>
        <w:rPr>
          <w:rFonts w:ascii="Arial" w:hAnsi="Arial" w:cs="Arial"/>
          <w:sz w:val="20"/>
          <w:szCs w:val="20"/>
        </w:rPr>
      </w:pPr>
    </w:p>
    <w:p w:rsidR="007D4D3A" w:rsidRDefault="008868D3" w:rsidP="00D46AA8">
      <w:pPr>
        <w:ind w:left="0"/>
        <w:rPr>
          <w:rFonts w:ascii="Arial" w:hAnsi="Arial" w:cs="Arial"/>
          <w:sz w:val="20"/>
          <w:szCs w:val="20"/>
        </w:rPr>
      </w:pPr>
      <w:r>
        <w:rPr>
          <w:rFonts w:ascii="Arial" w:hAnsi="Arial" w:cs="Arial"/>
          <w:color w:val="000000"/>
          <w:sz w:val="20"/>
          <w:szCs w:val="20"/>
        </w:rPr>
        <w:pict>
          <v:rect id="_x0000_i1043" style="width:0;height:1.5pt"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 </w:t>
      </w:r>
      <w:r w:rsidR="00D46AA8">
        <w:rPr>
          <w:rFonts w:ascii="Arial" w:hAnsi="Arial" w:cs="Arial"/>
          <w:sz w:val="20"/>
          <w:szCs w:val="20"/>
        </w:rPr>
        <w:br/>
      </w:r>
    </w:p>
    <w:p w:rsidR="007D4D3A" w:rsidRDefault="00B83D49" w:rsidP="00B83D49">
      <w:pPr>
        <w:ind w:left="0"/>
        <w:jc w:val="center"/>
        <w:rPr>
          <w:rFonts w:ascii="Arial" w:hAnsi="Arial" w:cs="Arial"/>
          <w:sz w:val="20"/>
          <w:szCs w:val="20"/>
        </w:rPr>
      </w:pPr>
      <w:r>
        <w:rPr>
          <w:noProof/>
        </w:rPr>
        <w:drawing>
          <wp:inline distT="0" distB="0" distL="0" distR="0" wp14:anchorId="1C5BCEC2" wp14:editId="0917A506">
            <wp:extent cx="4183811" cy="1777041"/>
            <wp:effectExtent l="0" t="0" r="7620" b="0"/>
            <wp:docPr id="4" name="Picture 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90144" cy="1779731"/>
                    </a:xfrm>
                    <a:prstGeom prst="rect">
                      <a:avLst/>
                    </a:prstGeom>
                  </pic:spPr>
                </pic:pic>
              </a:graphicData>
            </a:graphic>
          </wp:inline>
        </w:drawing>
      </w:r>
    </w:p>
    <w:p w:rsidR="00A37608" w:rsidRDefault="00A37608" w:rsidP="00425BD6">
      <w:pPr>
        <w:ind w:left="0"/>
        <w:rPr>
          <w:rFonts w:ascii="Arial" w:hAnsi="Arial" w:cs="Arial"/>
          <w:sz w:val="20"/>
          <w:szCs w:val="20"/>
        </w:rPr>
      </w:pPr>
      <w:r>
        <w:rPr>
          <w:rFonts w:ascii="Arial" w:hAnsi="Arial" w:cs="Arial"/>
          <w:sz w:val="20"/>
          <w:szCs w:val="20"/>
        </w:rPr>
        <w:t>Storyline Online is one of my favorite websites. It is a large online library of children’s books read by celebrated actors. It was founded by the Screen Actors Guil</w:t>
      </w:r>
      <w:r w:rsidR="009E03DC">
        <w:rPr>
          <w:rFonts w:ascii="Arial" w:hAnsi="Arial" w:cs="Arial"/>
          <w:sz w:val="20"/>
          <w:szCs w:val="20"/>
        </w:rPr>
        <w:t>d Foundation to enrich comprehension, writing, and communication skills, as well as, inspire a lifelong love of reading. This is a free program that is available 24 hours a day, and it used by parents, children’s hospitals, and educators world-wide. Each book also includes supplemental curriculum developed by accredited educators. I personally use Storyline Online with my students with learning disabilities, as well as, my own grandson who loves the moving illustrations and music.</w:t>
      </w:r>
    </w:p>
    <w:sectPr w:rsidR="00A37608" w:rsidSect="00250F88">
      <w:footerReference w:type="default" r:id="rId54"/>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8D3" w:rsidRDefault="008868D3" w:rsidP="00B6541B">
      <w:r>
        <w:separator/>
      </w:r>
    </w:p>
  </w:endnote>
  <w:endnote w:type="continuationSeparator" w:id="0">
    <w:p w:rsidR="008868D3" w:rsidRDefault="008868D3"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EA5F7B">
      <w:t>Amy Nugent</w:t>
    </w:r>
    <w:r>
      <w:t xml:space="preserve">, Summer 2019                   </w:t>
    </w:r>
    <w:r>
      <w:fldChar w:fldCharType="begin"/>
    </w:r>
    <w:r>
      <w:instrText xml:space="preserve"> PAGE  \* Arabic  \* MERGEFORMAT </w:instrText>
    </w:r>
    <w:r>
      <w:fldChar w:fldCharType="separate"/>
    </w:r>
    <w:r w:rsidR="00425BD6">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425BD6">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8D3" w:rsidRDefault="008868D3" w:rsidP="00B6541B">
      <w:r>
        <w:separator/>
      </w:r>
    </w:p>
  </w:footnote>
  <w:footnote w:type="continuationSeparator" w:id="0">
    <w:p w:rsidR="008868D3" w:rsidRDefault="008868D3"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9" type="#_x0000_t75" style="width:10.5pt;height:10.5pt" o:bullet="t">
        <v:imagedata r:id="rId1" o:title=""/>
      </v:shape>
    </w:pict>
  </w:numPicBullet>
  <w:numPicBullet w:numPicBulletId="1">
    <w:pict>
      <v:rect id="_x0000_i1570" style="width:0;height:1.5pt" o:hralign="center" o:bullet="t" o:hrstd="t" o:hr="t" fillcolor="gray" stroked="f"/>
    </w:pict>
  </w:numPicBullet>
  <w:numPicBullet w:numPicBulletId="2">
    <w:pict>
      <v:rect id="_x0000_i1571" style="width:0;height:1.5pt" o:hralign="center" o:bullet="t" o:hrstd="t" o:hr="t" fillcolor="gray" stroked="f"/>
    </w:pict>
  </w:numPicBullet>
  <w:numPicBullet w:numPicBulletId="3">
    <w:pict>
      <v:rect id="_x0000_i1572" style="width:0;height:1.5pt" o:hralign="center" o:bullet="t" o:hrstd="t" o:hr="t" fillcolor="gray" stroked="f"/>
    </w:pict>
  </w:numPicBullet>
  <w:numPicBullet w:numPicBulletId="4">
    <w:pict>
      <v:rect id="_x0000_i1573" style="width:0;height:1.5pt" o:hralign="center" o:bullet="t" o:hrstd="t" o:hr="t" fillcolor="gray" stroked="f"/>
    </w:pict>
  </w:numPicBullet>
  <w:numPicBullet w:numPicBulletId="5">
    <w:pict>
      <v:rect id="_x0000_i1574" style="width:0;height:1.5pt" o:hralign="center" o:bullet="t" o:hrstd="t" o:hr="t" fillcolor="gray" stroked="f"/>
    </w:pict>
  </w:numPicBullet>
  <w:numPicBullet w:numPicBulletId="6">
    <w:pict>
      <v:rect id="_x0000_i1575" style="width:0;height:1.5pt" o:hralign="center" o:bullet="t" o:hrstd="t" o:hr="t" fillcolor="gray" stroked="f"/>
    </w:pict>
  </w:numPicBullet>
  <w:numPicBullet w:numPicBulletId="7">
    <w:pict>
      <v:rect id="_x0000_i1576" style="width:0;height:1.5pt" o:hralign="center" o:bullet="t" o:hrstd="t" o:hr="t" fillcolor="gray" stroked="f"/>
    </w:pict>
  </w:numPicBullet>
  <w:numPicBullet w:numPicBulletId="8">
    <w:pict>
      <v:rect id="_x0000_i1577" style="width:0;height:1.5pt" o:hralign="center" o:bullet="t" o:hrstd="t" o:hr="t" fillcolor="gray" stroked="f"/>
    </w:pict>
  </w:numPicBullet>
  <w:numPicBullet w:numPicBulletId="9">
    <w:pict>
      <v:rect id="_x0000_i1578" style="width:0;height:1.5pt" o:hralign="center" o:bullet="t" o:hrstd="t" o:hr="t" fillcolor="gray" stroked="f"/>
    </w:pict>
  </w:numPicBullet>
  <w:numPicBullet w:numPicBulletId="10">
    <w:pict>
      <v:rect id="_x0000_i1579"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55FB5"/>
    <w:rsid w:val="000603EE"/>
    <w:rsid w:val="000606D7"/>
    <w:rsid w:val="00061CBB"/>
    <w:rsid w:val="000624DC"/>
    <w:rsid w:val="00064A19"/>
    <w:rsid w:val="00067FE8"/>
    <w:rsid w:val="00083D0B"/>
    <w:rsid w:val="00086A9F"/>
    <w:rsid w:val="0008748F"/>
    <w:rsid w:val="000A21A5"/>
    <w:rsid w:val="000B257D"/>
    <w:rsid w:val="000B2F71"/>
    <w:rsid w:val="000B4D1D"/>
    <w:rsid w:val="000C2BF7"/>
    <w:rsid w:val="000D0A98"/>
    <w:rsid w:val="000E0A7E"/>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87BB7"/>
    <w:rsid w:val="001905DB"/>
    <w:rsid w:val="00194E31"/>
    <w:rsid w:val="0019634D"/>
    <w:rsid w:val="00197DC6"/>
    <w:rsid w:val="001A750A"/>
    <w:rsid w:val="001A7E80"/>
    <w:rsid w:val="001B5ED5"/>
    <w:rsid w:val="001C27CF"/>
    <w:rsid w:val="001D05A1"/>
    <w:rsid w:val="001E1F47"/>
    <w:rsid w:val="001F2BA0"/>
    <w:rsid w:val="00202ED9"/>
    <w:rsid w:val="00211325"/>
    <w:rsid w:val="00220964"/>
    <w:rsid w:val="002212EE"/>
    <w:rsid w:val="00224F90"/>
    <w:rsid w:val="00240E6B"/>
    <w:rsid w:val="002414D4"/>
    <w:rsid w:val="002507DB"/>
    <w:rsid w:val="00250CE3"/>
    <w:rsid w:val="00250F88"/>
    <w:rsid w:val="0025188F"/>
    <w:rsid w:val="00256D25"/>
    <w:rsid w:val="00257A86"/>
    <w:rsid w:val="00261BB1"/>
    <w:rsid w:val="002645E4"/>
    <w:rsid w:val="00270D72"/>
    <w:rsid w:val="00272134"/>
    <w:rsid w:val="00272AB8"/>
    <w:rsid w:val="0027427B"/>
    <w:rsid w:val="0027756B"/>
    <w:rsid w:val="00290560"/>
    <w:rsid w:val="002961FD"/>
    <w:rsid w:val="002A32F1"/>
    <w:rsid w:val="002A38F7"/>
    <w:rsid w:val="002A54E6"/>
    <w:rsid w:val="002A5E49"/>
    <w:rsid w:val="002B1FB3"/>
    <w:rsid w:val="002B4906"/>
    <w:rsid w:val="002B63FD"/>
    <w:rsid w:val="002C38D8"/>
    <w:rsid w:val="002C7858"/>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1B9F"/>
    <w:rsid w:val="00362888"/>
    <w:rsid w:val="00365DDD"/>
    <w:rsid w:val="00370D89"/>
    <w:rsid w:val="00372272"/>
    <w:rsid w:val="00385D51"/>
    <w:rsid w:val="003A5BE3"/>
    <w:rsid w:val="003B71A0"/>
    <w:rsid w:val="003B728A"/>
    <w:rsid w:val="003D367E"/>
    <w:rsid w:val="003D3856"/>
    <w:rsid w:val="003D68F8"/>
    <w:rsid w:val="003D79B8"/>
    <w:rsid w:val="003E1F8F"/>
    <w:rsid w:val="003E480A"/>
    <w:rsid w:val="003F10DB"/>
    <w:rsid w:val="003F390C"/>
    <w:rsid w:val="003F3F8A"/>
    <w:rsid w:val="003F7EE7"/>
    <w:rsid w:val="004011CD"/>
    <w:rsid w:val="00401390"/>
    <w:rsid w:val="0040722A"/>
    <w:rsid w:val="00410AFE"/>
    <w:rsid w:val="00411A8B"/>
    <w:rsid w:val="00413A82"/>
    <w:rsid w:val="00415761"/>
    <w:rsid w:val="00422C7C"/>
    <w:rsid w:val="00425BD6"/>
    <w:rsid w:val="00425D5C"/>
    <w:rsid w:val="00427049"/>
    <w:rsid w:val="004374B9"/>
    <w:rsid w:val="00443FFB"/>
    <w:rsid w:val="004449BD"/>
    <w:rsid w:val="00444E50"/>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4B9F"/>
    <w:rsid w:val="004E5B54"/>
    <w:rsid w:val="004F0DE9"/>
    <w:rsid w:val="004F260B"/>
    <w:rsid w:val="004F62AF"/>
    <w:rsid w:val="005006B3"/>
    <w:rsid w:val="00515959"/>
    <w:rsid w:val="0051734D"/>
    <w:rsid w:val="00524716"/>
    <w:rsid w:val="0053722E"/>
    <w:rsid w:val="005420C5"/>
    <w:rsid w:val="0054254B"/>
    <w:rsid w:val="0054265C"/>
    <w:rsid w:val="00543D8B"/>
    <w:rsid w:val="00553791"/>
    <w:rsid w:val="00561A4E"/>
    <w:rsid w:val="005660FB"/>
    <w:rsid w:val="00566A9E"/>
    <w:rsid w:val="0057029E"/>
    <w:rsid w:val="00581226"/>
    <w:rsid w:val="00581E58"/>
    <w:rsid w:val="005827B6"/>
    <w:rsid w:val="005927D8"/>
    <w:rsid w:val="00593DB2"/>
    <w:rsid w:val="00595B0C"/>
    <w:rsid w:val="005A0BB1"/>
    <w:rsid w:val="005A591C"/>
    <w:rsid w:val="005A6D17"/>
    <w:rsid w:val="005A7314"/>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5711D"/>
    <w:rsid w:val="00660A4C"/>
    <w:rsid w:val="00662D14"/>
    <w:rsid w:val="00666575"/>
    <w:rsid w:val="006715C4"/>
    <w:rsid w:val="00675149"/>
    <w:rsid w:val="0068021D"/>
    <w:rsid w:val="00682ACF"/>
    <w:rsid w:val="00682ADF"/>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FC0"/>
    <w:rsid w:val="006E2587"/>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436C"/>
    <w:rsid w:val="00747CE5"/>
    <w:rsid w:val="007514C2"/>
    <w:rsid w:val="00753D99"/>
    <w:rsid w:val="00756572"/>
    <w:rsid w:val="00770508"/>
    <w:rsid w:val="007733D5"/>
    <w:rsid w:val="00774F92"/>
    <w:rsid w:val="0077633E"/>
    <w:rsid w:val="00777851"/>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04AEC"/>
    <w:rsid w:val="0080696C"/>
    <w:rsid w:val="0081224A"/>
    <w:rsid w:val="008123C1"/>
    <w:rsid w:val="00812E00"/>
    <w:rsid w:val="008138A6"/>
    <w:rsid w:val="00813B0B"/>
    <w:rsid w:val="00814F73"/>
    <w:rsid w:val="00816D3F"/>
    <w:rsid w:val="008246BD"/>
    <w:rsid w:val="0082532D"/>
    <w:rsid w:val="00825BBF"/>
    <w:rsid w:val="008334FE"/>
    <w:rsid w:val="00837063"/>
    <w:rsid w:val="008372BA"/>
    <w:rsid w:val="00861E5E"/>
    <w:rsid w:val="00865EA7"/>
    <w:rsid w:val="00867810"/>
    <w:rsid w:val="00877E35"/>
    <w:rsid w:val="008801BB"/>
    <w:rsid w:val="008868D3"/>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90012B"/>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344DD"/>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03DC"/>
    <w:rsid w:val="009E5AC0"/>
    <w:rsid w:val="009E65FB"/>
    <w:rsid w:val="009E783D"/>
    <w:rsid w:val="00A037AE"/>
    <w:rsid w:val="00A04D28"/>
    <w:rsid w:val="00A1000A"/>
    <w:rsid w:val="00A17FCC"/>
    <w:rsid w:val="00A3181C"/>
    <w:rsid w:val="00A36B55"/>
    <w:rsid w:val="00A37608"/>
    <w:rsid w:val="00A41FA9"/>
    <w:rsid w:val="00A458ED"/>
    <w:rsid w:val="00A52D5C"/>
    <w:rsid w:val="00A53985"/>
    <w:rsid w:val="00A7209B"/>
    <w:rsid w:val="00A810AA"/>
    <w:rsid w:val="00A97EDC"/>
    <w:rsid w:val="00AA1552"/>
    <w:rsid w:val="00AA434E"/>
    <w:rsid w:val="00AA66FE"/>
    <w:rsid w:val="00AA74AB"/>
    <w:rsid w:val="00AB0D8A"/>
    <w:rsid w:val="00AC005D"/>
    <w:rsid w:val="00AC689E"/>
    <w:rsid w:val="00AD35FF"/>
    <w:rsid w:val="00AD461E"/>
    <w:rsid w:val="00AD50E5"/>
    <w:rsid w:val="00AE3BD2"/>
    <w:rsid w:val="00AE7050"/>
    <w:rsid w:val="00AF0CFB"/>
    <w:rsid w:val="00AF235B"/>
    <w:rsid w:val="00AF3222"/>
    <w:rsid w:val="00AF3A43"/>
    <w:rsid w:val="00AF41BC"/>
    <w:rsid w:val="00AF6DCD"/>
    <w:rsid w:val="00AF7381"/>
    <w:rsid w:val="00B01E32"/>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13F9"/>
    <w:rsid w:val="00B546E7"/>
    <w:rsid w:val="00B6541B"/>
    <w:rsid w:val="00B6598E"/>
    <w:rsid w:val="00B72CA7"/>
    <w:rsid w:val="00B8008A"/>
    <w:rsid w:val="00B834F1"/>
    <w:rsid w:val="00B83D49"/>
    <w:rsid w:val="00B87266"/>
    <w:rsid w:val="00B976DF"/>
    <w:rsid w:val="00BA1F4C"/>
    <w:rsid w:val="00BA266A"/>
    <w:rsid w:val="00BA537E"/>
    <w:rsid w:val="00BA5E68"/>
    <w:rsid w:val="00BB0AFB"/>
    <w:rsid w:val="00BB21F5"/>
    <w:rsid w:val="00BB3367"/>
    <w:rsid w:val="00BB433E"/>
    <w:rsid w:val="00BB4D5E"/>
    <w:rsid w:val="00BC20AE"/>
    <w:rsid w:val="00BC341C"/>
    <w:rsid w:val="00BC38EC"/>
    <w:rsid w:val="00BD3AA0"/>
    <w:rsid w:val="00BD453F"/>
    <w:rsid w:val="00BE593A"/>
    <w:rsid w:val="00BF0B75"/>
    <w:rsid w:val="00BF488A"/>
    <w:rsid w:val="00C01CC6"/>
    <w:rsid w:val="00C035C6"/>
    <w:rsid w:val="00C0514A"/>
    <w:rsid w:val="00C0692F"/>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5C7"/>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0042"/>
    <w:rsid w:val="00D2113A"/>
    <w:rsid w:val="00D24514"/>
    <w:rsid w:val="00D249B3"/>
    <w:rsid w:val="00D2666F"/>
    <w:rsid w:val="00D27133"/>
    <w:rsid w:val="00D34F74"/>
    <w:rsid w:val="00D41A20"/>
    <w:rsid w:val="00D44DC8"/>
    <w:rsid w:val="00D44F15"/>
    <w:rsid w:val="00D46AA8"/>
    <w:rsid w:val="00D51B05"/>
    <w:rsid w:val="00D52D4F"/>
    <w:rsid w:val="00D5421D"/>
    <w:rsid w:val="00D6042A"/>
    <w:rsid w:val="00D63770"/>
    <w:rsid w:val="00D63FF6"/>
    <w:rsid w:val="00D733F3"/>
    <w:rsid w:val="00D8354F"/>
    <w:rsid w:val="00D9027B"/>
    <w:rsid w:val="00D91683"/>
    <w:rsid w:val="00D95953"/>
    <w:rsid w:val="00DA012E"/>
    <w:rsid w:val="00DA4E79"/>
    <w:rsid w:val="00DA6243"/>
    <w:rsid w:val="00DA6933"/>
    <w:rsid w:val="00DA6AC4"/>
    <w:rsid w:val="00DB0F2F"/>
    <w:rsid w:val="00DB59C7"/>
    <w:rsid w:val="00DC14AB"/>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737B"/>
    <w:rsid w:val="00E41EF8"/>
    <w:rsid w:val="00E449E7"/>
    <w:rsid w:val="00E46107"/>
    <w:rsid w:val="00E46387"/>
    <w:rsid w:val="00E51041"/>
    <w:rsid w:val="00E60BED"/>
    <w:rsid w:val="00E659B7"/>
    <w:rsid w:val="00E70860"/>
    <w:rsid w:val="00E71BDB"/>
    <w:rsid w:val="00E7343C"/>
    <w:rsid w:val="00E75703"/>
    <w:rsid w:val="00E77901"/>
    <w:rsid w:val="00E80BFD"/>
    <w:rsid w:val="00E8293C"/>
    <w:rsid w:val="00E8396A"/>
    <w:rsid w:val="00E92675"/>
    <w:rsid w:val="00EA158F"/>
    <w:rsid w:val="00EA5F7B"/>
    <w:rsid w:val="00EB0386"/>
    <w:rsid w:val="00EB1E4B"/>
    <w:rsid w:val="00EC09F7"/>
    <w:rsid w:val="00EC2482"/>
    <w:rsid w:val="00EC5A95"/>
    <w:rsid w:val="00ED5F00"/>
    <w:rsid w:val="00ED6886"/>
    <w:rsid w:val="00EE2447"/>
    <w:rsid w:val="00EE2AFB"/>
    <w:rsid w:val="00EE427E"/>
    <w:rsid w:val="00EE4EE7"/>
    <w:rsid w:val="00EF2CF9"/>
    <w:rsid w:val="00EF49B0"/>
    <w:rsid w:val="00F016E0"/>
    <w:rsid w:val="00F01BFE"/>
    <w:rsid w:val="00F03470"/>
    <w:rsid w:val="00F11E70"/>
    <w:rsid w:val="00F12F68"/>
    <w:rsid w:val="00F13082"/>
    <w:rsid w:val="00F149FF"/>
    <w:rsid w:val="00F23AA0"/>
    <w:rsid w:val="00F32B3A"/>
    <w:rsid w:val="00F33C48"/>
    <w:rsid w:val="00F3448A"/>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96105"/>
  <w15:docId w15:val="{B6CB80FD-302B-49F9-A737-DDD9CDE8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
    <w:name w:val="Unresolved Mention"/>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arhawks.ulm.edu/~nugenta/5018/bin/project-instructions.pptx" TargetMode="External"/><Relationship Id="rId26" Type="http://schemas.openxmlformats.org/officeDocument/2006/relationships/hyperlink" Target="http://warhawks.ulm.edu/~nugenta/5018/bin/project-manipulative.pptx"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arhawks.ulm.edu/~nugenta/5018/bin/vpdr-03.pptx" TargetMode="External"/><Relationship Id="rId42" Type="http://schemas.openxmlformats.org/officeDocument/2006/relationships/hyperlink" Target="http://warhawks.ulm.edu/~nugenta/5018/bin/vpdr-08.pptx" TargetMode="External"/><Relationship Id="rId47" Type="http://schemas.openxmlformats.org/officeDocument/2006/relationships/image" Target="media/image21.png"/><Relationship Id="rId50" Type="http://schemas.openxmlformats.org/officeDocument/2006/relationships/hyperlink" Target="http://warhawks.ulm.edu/~nugenta/5018/bin/vpdr-12.pptx"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nugenta/5018/bin/project-play-book.pptx"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file:///C:\Users\user\Pictures\CURR%205018%20Pics\project\project-literacy.pptx" TargetMode="External"/><Relationship Id="rId32" Type="http://schemas.openxmlformats.org/officeDocument/2006/relationships/hyperlink" Target="http://warhawks.ulm.edu/~nugenta/5018/bin/vpdr-01.pptx" TargetMode="External"/><Relationship Id="rId37" Type="http://schemas.openxmlformats.org/officeDocument/2006/relationships/image" Target="media/image16.png"/><Relationship Id="rId40" Type="http://schemas.openxmlformats.org/officeDocument/2006/relationships/hyperlink" Target="http://warhawks.ulm.edu/~nugenta/5018/bin/vpdr-07.pptx" TargetMode="External"/><Relationship Id="rId45" Type="http://schemas.openxmlformats.org/officeDocument/2006/relationships/image" Target="media/image20.png"/><Relationship Id="rId53" Type="http://schemas.openxmlformats.org/officeDocument/2006/relationships/image" Target="media/image24.png"/><Relationship Id="rId5" Type="http://schemas.openxmlformats.org/officeDocument/2006/relationships/webSettings" Target="webSettings.xml"/><Relationship Id="rId10" Type="http://schemas.openxmlformats.org/officeDocument/2006/relationships/hyperlink" Target="http://warhawks.ulm.edu/~nugenta/5018/bin/about-me.pptx"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arhawks.ulm.edu/~nugenta/5018/bin/vpdr-09.pptx" TargetMode="External"/><Relationship Id="rId52" Type="http://schemas.openxmlformats.org/officeDocument/2006/relationships/hyperlink" Target="https://www.storylineonline.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users/AmyNugent/folders/Default/media/0163d309-71c0-46a5-be68-cb3c37559dc7" TargetMode="External"/><Relationship Id="rId22" Type="http://schemas.openxmlformats.org/officeDocument/2006/relationships/hyperlink" Target="http://warhawks.ulm.edu/~nugenta/5018/bin/project-transitions.pptx" TargetMode="External"/><Relationship Id="rId27" Type="http://schemas.openxmlformats.org/officeDocument/2006/relationships/image" Target="media/image11.png"/><Relationship Id="rId30" Type="http://schemas.openxmlformats.org/officeDocument/2006/relationships/hyperlink" Target="http://warhawks.ulm.edu/~nugenta/5018/bin/project-art.pptx"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arhawks.ulm.edu/~nugenta/5018/bin/vpdr-11.pptx" TargetMode="External"/><Relationship Id="rId56" Type="http://schemas.openxmlformats.org/officeDocument/2006/relationships/theme" Target="theme/theme1.xml"/><Relationship Id="rId8" Type="http://schemas.openxmlformats.org/officeDocument/2006/relationships/hyperlink" Target="https://ulm.edu/webguide/index.html"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arhawks.ulm.edu/~nugenta/5018/bin/project-proposal.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arhawks.ulm.edu/~nugenta/5018/bin/vpdr-06.pptx" TargetMode="External"/><Relationship Id="rId46" Type="http://schemas.openxmlformats.org/officeDocument/2006/relationships/hyperlink" Target="http://warhawks.ulm.edu/~nugenta/5018/bin/vpdr-10.pptx" TargetMode="External"/><Relationship Id="rId20" Type="http://schemas.openxmlformats.org/officeDocument/2006/relationships/hyperlink" Target="http://warhawks.ulm.edu/~nugenta/5018/bin/project-menu.pptx" TargetMode="External"/><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nugenta/5018/bin/project-dramatic.pptx" TargetMode="External"/><Relationship Id="rId36" Type="http://schemas.openxmlformats.org/officeDocument/2006/relationships/hyperlink" Target="http://warhawks.ulm.edu/~nugenta/5018/bin/vpdr-05.pptx" TargetMode="External"/><Relationship Id="rId4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74B9A-3B04-4F5F-BCFF-943964FE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Windows User</cp:lastModifiedBy>
  <cp:revision>2</cp:revision>
  <dcterms:created xsi:type="dcterms:W3CDTF">2019-07-31T19:42:00Z</dcterms:created>
  <dcterms:modified xsi:type="dcterms:W3CDTF">2019-07-31T19:42:00Z</dcterms:modified>
</cp:coreProperties>
</file>