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5B4DC" w14:textId="77777777" w:rsidR="00901A0C" w:rsidRDefault="00901A0C" w:rsidP="00901A0C">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59264" behindDoc="1" locked="0" layoutInCell="1" allowOverlap="1" wp14:anchorId="24AD04FE" wp14:editId="1CA53D85">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14:paraId="441A93A4" w14:textId="42032EB3" w:rsidR="00901A0C" w:rsidRDefault="00901A0C" w:rsidP="002E5E22">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bookmarkStart w:id="0" w:name="_GoBack"/>
      <w:bookmarkEnd w:id="0"/>
    </w:p>
    <w:p w14:paraId="52B79F09" w14:textId="77777777" w:rsidR="00240E6B" w:rsidRPr="00612C9E" w:rsidRDefault="004F4C8E" w:rsidP="00240E6B">
      <w:pPr>
        <w:spacing w:before="100" w:beforeAutospacing="1" w:after="100" w:afterAutospacing="1"/>
        <w:ind w:left="0"/>
        <w:rPr>
          <w:rFonts w:ascii="Arial" w:hAnsi="Arial" w:cs="Arial"/>
          <w:color w:val="000000"/>
          <w:sz w:val="20"/>
          <w:szCs w:val="20"/>
        </w:rPr>
      </w:pPr>
      <w:r>
        <w:rPr>
          <w:rFonts w:ascii="Arial" w:hAnsi="Arial" w:cs="Arial"/>
          <w:noProof/>
          <w:color w:val="000000"/>
          <w:sz w:val="20"/>
          <w:szCs w:val="20"/>
        </w:rPr>
        <w:pict w14:anchorId="45A7444E">
          <v:rect id="_x0000_i1041" alt="" style="width:540pt;height:.05pt;mso-width-percent:0;mso-height-percent:0;mso-width-percent:0;mso-height-percent:0"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14:paraId="695D0D2F" w14:textId="77777777" w:rsidR="00E70860" w:rsidRDefault="002537D6" w:rsidP="00951532">
      <w:pPr>
        <w:spacing w:before="100" w:beforeAutospacing="1" w:after="100" w:afterAutospacing="1"/>
        <w:ind w:left="0"/>
        <w:rPr>
          <w:b/>
          <w:i/>
          <w:color w:val="FF0000"/>
        </w:rPr>
      </w:pPr>
      <w:r>
        <w:rPr>
          <w:b/>
          <w:i/>
          <w:color w:val="FF0000"/>
        </w:rPr>
        <w:t xml:space="preserve">                                     </w:t>
      </w:r>
      <w:r w:rsidR="00414550">
        <w:rPr>
          <w:b/>
          <w:i/>
          <w:noProof/>
          <w:color w:val="FF0000"/>
        </w:rPr>
        <w:drawing>
          <wp:inline distT="0" distB="0" distL="0" distR="0" wp14:anchorId="004A1E4D" wp14:editId="36791E34">
            <wp:extent cx="4470400" cy="3327400"/>
            <wp:effectExtent l="0" t="0" r="0" b="0"/>
            <wp:docPr id="50" name="Picture 5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0400" cy="3327400"/>
                    </a:xfrm>
                    <a:prstGeom prst="rect">
                      <a:avLst/>
                    </a:prstGeom>
                  </pic:spPr>
                </pic:pic>
              </a:graphicData>
            </a:graphic>
          </wp:inline>
        </w:drawing>
      </w:r>
    </w:p>
    <w:p w14:paraId="31CFC57A" w14:textId="77777777" w:rsidR="008D569A" w:rsidRDefault="004F4C8E" w:rsidP="00D02550">
      <w:pPr>
        <w:tabs>
          <w:tab w:val="left" w:pos="1980"/>
        </w:tabs>
        <w:spacing w:before="100" w:beforeAutospacing="1" w:after="100" w:afterAutospacing="1"/>
        <w:ind w:left="0"/>
        <w:rPr>
          <w:rFonts w:ascii="Arial" w:hAnsi="Arial" w:cs="Arial"/>
          <w:b/>
          <w:color w:val="FF0000"/>
          <w:sz w:val="20"/>
          <w:szCs w:val="20"/>
        </w:rPr>
      </w:pPr>
      <w:r>
        <w:rPr>
          <w:rFonts w:ascii="Arial" w:hAnsi="Arial" w:cs="Arial"/>
          <w:noProof/>
          <w:color w:val="000000"/>
          <w:sz w:val="20"/>
          <w:szCs w:val="20"/>
        </w:rPr>
        <w:pict w14:anchorId="5F888D80">
          <v:rect id="_x0000_i1042" alt="" style="width:540pt;height:.05pt;mso-width-percent:0;mso-height-percent:0;mso-width-percent:0;mso-height-percent:0"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sidR="001559E3">
        <w:rPr>
          <w:rFonts w:ascii="Arial" w:hAnsi="Arial" w:cs="Arial"/>
          <w:noProof/>
        </w:rPr>
        <w:lastRenderedPageBreak/>
        <w:drawing>
          <wp:inline distT="0" distB="0" distL="0" distR="0" wp14:anchorId="414FBDD2" wp14:editId="2B320BC4">
            <wp:extent cx="6400800" cy="3169285"/>
            <wp:effectExtent l="0" t="0" r="0" b="5715"/>
            <wp:docPr id="51" name="Picture 5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web.png"/>
                    <pic:cNvPicPr/>
                  </pic:nvPicPr>
                  <pic:blipFill>
                    <a:blip r:embed="rId13">
                      <a:extLst>
                        <a:ext uri="{28A0092B-C50C-407E-A947-70E740481C1C}">
                          <a14:useLocalDpi xmlns:a14="http://schemas.microsoft.com/office/drawing/2010/main" val="0"/>
                        </a:ext>
                      </a:extLst>
                    </a:blip>
                    <a:stretch>
                      <a:fillRect/>
                    </a:stretch>
                  </pic:blipFill>
                  <pic:spPr>
                    <a:xfrm>
                      <a:off x="0" y="0"/>
                      <a:ext cx="6401931" cy="3169845"/>
                    </a:xfrm>
                    <a:prstGeom prst="rect">
                      <a:avLst/>
                    </a:prstGeom>
                  </pic:spPr>
                </pic:pic>
              </a:graphicData>
            </a:graphic>
          </wp:inline>
        </w:drawing>
      </w:r>
      <w:r w:rsidR="00005E76">
        <w:rPr>
          <w:rFonts w:ascii="Arial" w:hAnsi="Arial" w:cs="Arial"/>
          <w:color w:val="FF0000"/>
          <w:sz w:val="20"/>
          <w:szCs w:val="20"/>
        </w:rPr>
        <w:br/>
      </w:r>
      <w:r w:rsidR="001559E3" w:rsidRPr="00CF0D94">
        <w:rPr>
          <w:rFonts w:ascii="Arial" w:hAnsi="Arial" w:cs="Arial"/>
          <w:highlight w:val="yellow"/>
        </w:rPr>
        <w:t>Pbskids.org is a vast resource for student learning. These presentations will integrate the website with science and social studies standards. The kiosk slides will make it easier for students to find information relative to content being taught in the classroom. Teachers can use these slides to ensure that students are using technology wisely. This web represents the topics students will explore.</w:t>
      </w:r>
    </w:p>
    <w:p w14:paraId="0AD7A766" w14:textId="77777777" w:rsidR="00B46ED7" w:rsidRPr="006E7ACA" w:rsidRDefault="004F4C8E" w:rsidP="00D02550">
      <w:pPr>
        <w:tabs>
          <w:tab w:val="left" w:pos="1980"/>
        </w:tabs>
        <w:spacing w:before="100" w:beforeAutospacing="1" w:after="100" w:afterAutospacing="1"/>
        <w:ind w:left="0"/>
        <w:rPr>
          <w:rFonts w:ascii="Arial" w:hAnsi="Arial" w:cs="Arial"/>
          <w:color w:val="FF0000"/>
          <w:sz w:val="20"/>
          <w:szCs w:val="20"/>
        </w:rPr>
      </w:pPr>
      <w:r>
        <w:rPr>
          <w:rFonts w:ascii="Arial" w:hAnsi="Arial" w:cs="Arial"/>
          <w:noProof/>
          <w:color w:val="000000"/>
          <w:sz w:val="20"/>
          <w:szCs w:val="20"/>
        </w:rPr>
        <w:pict w14:anchorId="39FA15F3">
          <v:rect id="_x0000_i1043" alt="" style="width:540pt;height:.05pt;mso-width-percent:0;mso-height-percent:0;mso-width-percent:0;mso-height-percent:0"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14:paraId="0E3DB1E0" w14:textId="77777777" w:rsidR="007866DE" w:rsidRPr="007866DE" w:rsidRDefault="004011CD" w:rsidP="007866DE">
      <w:pPr>
        <w:ind w:left="0"/>
        <w:jc w:val="center"/>
        <w:rPr>
          <w:rFonts w:ascii="Arial" w:hAnsi="Arial" w:cs="Arial"/>
          <w:sz w:val="20"/>
          <w:szCs w:val="20"/>
        </w:rPr>
      </w:pPr>
      <w:r>
        <w:rPr>
          <w:rFonts w:ascii="Arial" w:hAnsi="Arial" w:cs="Arial"/>
          <w:noProof/>
          <w:sz w:val="20"/>
          <w:szCs w:val="20"/>
        </w:rPr>
        <w:drawing>
          <wp:inline distT="0" distB="0" distL="0" distR="0" wp14:anchorId="1EB97843" wp14:editId="4C475F8E">
            <wp:extent cx="2569210" cy="2118078"/>
            <wp:effectExtent l="0" t="0" r="0" b="3175"/>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5358" cy="2123147"/>
                    </a:xfrm>
                    <a:prstGeom prst="rect">
                      <a:avLst/>
                    </a:prstGeom>
                  </pic:spPr>
                </pic:pic>
              </a:graphicData>
            </a:graphic>
          </wp:inline>
        </w:drawing>
      </w:r>
      <w:r w:rsidR="00C96CB1">
        <w:rPr>
          <w:rFonts w:ascii="Arial" w:hAnsi="Arial" w:cs="Arial"/>
          <w:sz w:val="20"/>
          <w:szCs w:val="20"/>
        </w:rPr>
        <w:br/>
      </w:r>
    </w:p>
    <w:p w14:paraId="6FDD8C3B" w14:textId="77777777" w:rsidR="00BA735D"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p>
    <w:p w14:paraId="21599392" w14:textId="77777777" w:rsidR="00BA735D" w:rsidRDefault="00BA735D" w:rsidP="00327C24">
      <w:pPr>
        <w:pStyle w:val="ListParagraph"/>
        <w:numPr>
          <w:ilvl w:val="0"/>
          <w:numId w:val="18"/>
        </w:numPr>
        <w:ind w:left="0" w:firstLine="0"/>
        <w:rPr>
          <w:rFonts w:ascii="Arial" w:hAnsi="Arial" w:cs="Arial"/>
          <w:color w:val="FF0000"/>
          <w:sz w:val="20"/>
          <w:szCs w:val="20"/>
        </w:rPr>
      </w:pPr>
    </w:p>
    <w:p w14:paraId="047EFD51" w14:textId="77777777" w:rsidR="00327C24" w:rsidRPr="00BA735D" w:rsidRDefault="00D9027B" w:rsidP="00BA735D">
      <w:pPr>
        <w:pStyle w:val="ListParagraph"/>
        <w:ind w:left="0"/>
        <w:rPr>
          <w:rFonts w:ascii="Arial" w:hAnsi="Arial" w:cs="Arial"/>
          <w:color w:val="FF0000"/>
          <w:sz w:val="20"/>
          <w:szCs w:val="20"/>
        </w:rPr>
      </w:pPr>
      <w:r w:rsidRPr="00BA735D">
        <w:rPr>
          <w:rFonts w:ascii="Arial" w:hAnsi="Arial" w:cs="Arial"/>
          <w:color w:val="FF0000"/>
          <w:sz w:val="20"/>
          <w:szCs w:val="20"/>
        </w:rPr>
        <w:lastRenderedPageBreak/>
        <w:t xml:space="preserve"> </w:t>
      </w:r>
      <w:r w:rsidR="00BA735D">
        <w:rPr>
          <w:rFonts w:ascii="Arial" w:hAnsi="Arial" w:cs="Arial"/>
          <w:color w:val="FF0000"/>
          <w:sz w:val="20"/>
          <w:szCs w:val="20"/>
        </w:rPr>
        <w:t xml:space="preserve">                      </w:t>
      </w:r>
      <w:r w:rsidR="00E03A30">
        <w:rPr>
          <w:rFonts w:ascii="Arial" w:hAnsi="Arial" w:cs="Arial"/>
          <w:color w:val="FF0000"/>
          <w:sz w:val="20"/>
          <w:szCs w:val="20"/>
        </w:rPr>
        <w:t xml:space="preserve">                    </w:t>
      </w:r>
      <w:r w:rsidR="00BA735D">
        <w:rPr>
          <w:rFonts w:ascii="Arial" w:hAnsi="Arial" w:cs="Arial"/>
          <w:color w:val="FF0000"/>
          <w:sz w:val="20"/>
          <w:szCs w:val="20"/>
        </w:rPr>
        <w:t xml:space="preserve">    </w:t>
      </w:r>
      <w:r w:rsidR="00BA735D" w:rsidRPr="00BA735D">
        <w:rPr>
          <w:rFonts w:ascii="Arial" w:hAnsi="Arial" w:cs="Arial"/>
          <w:noProof/>
          <w:color w:val="FF0000"/>
          <w:sz w:val="20"/>
          <w:szCs w:val="20"/>
        </w:rPr>
        <w:drawing>
          <wp:inline distT="0" distB="0" distL="0" distR="0" wp14:anchorId="6929B3C8" wp14:editId="7FE300C1">
            <wp:extent cx="3962400" cy="2153920"/>
            <wp:effectExtent l="12700" t="12700" r="12700" b="17780"/>
            <wp:docPr id="52" name="Picture 4">
              <a:hlinkClick xmlns:a="http://schemas.openxmlformats.org/drawingml/2006/main" r:id="rId16"/>
              <a:extLst xmlns:a="http://schemas.openxmlformats.org/drawingml/2006/main">
                <a:ext uri="{FF2B5EF4-FFF2-40B4-BE49-F238E27FC236}">
                  <a16:creationId xmlns:a16="http://schemas.microsoft.com/office/drawing/2014/main" id="{9038DE80-D6E5-F245-ABDB-BF5E987CF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hlinkClick r:id="rId16"/>
                      <a:extLst>
                        <a:ext uri="{FF2B5EF4-FFF2-40B4-BE49-F238E27FC236}">
                          <a16:creationId xmlns:a16="http://schemas.microsoft.com/office/drawing/2014/main" id="{9038DE80-D6E5-F245-ABDB-BF5E987CF712}"/>
                        </a:ext>
                      </a:extLst>
                    </pic:cNvPr>
                    <pic:cNvPicPr>
                      <a:picLocks noChangeAspect="1"/>
                    </pic:cNvPicPr>
                  </pic:nvPicPr>
                  <pic:blipFill>
                    <a:blip r:embed="rId17"/>
                    <a:stretch>
                      <a:fillRect/>
                    </a:stretch>
                  </pic:blipFill>
                  <pic:spPr>
                    <a:xfrm>
                      <a:off x="0" y="0"/>
                      <a:ext cx="3963002" cy="2154247"/>
                    </a:xfrm>
                    <a:prstGeom prst="rect">
                      <a:avLst/>
                    </a:prstGeom>
                    <a:ln>
                      <a:solidFill>
                        <a:schemeClr val="tx1"/>
                      </a:solidFill>
                    </a:ln>
                  </pic:spPr>
                </pic:pic>
              </a:graphicData>
            </a:graphic>
          </wp:inline>
        </w:drawing>
      </w:r>
    </w:p>
    <w:p w14:paraId="16C8C586" w14:textId="77777777" w:rsidR="00E03A30" w:rsidRDefault="00BA735D" w:rsidP="00BA735D">
      <w:pPr>
        <w:ind w:left="0"/>
        <w:rPr>
          <w:rFonts w:ascii="Arial" w:hAnsi="Arial" w:cs="Arial"/>
          <w:color w:val="000000" w:themeColor="text1"/>
          <w:sz w:val="20"/>
          <w:szCs w:val="20"/>
        </w:rPr>
      </w:pPr>
      <w:r w:rsidRPr="00CF0D94">
        <w:rPr>
          <w:rFonts w:ascii="Arial" w:hAnsi="Arial" w:cs="Arial"/>
          <w:color w:val="000000" w:themeColor="text1"/>
          <w:sz w:val="20"/>
          <w:szCs w:val="20"/>
          <w:highlight w:val="yellow"/>
        </w:rPr>
        <w:t>This file allows students to explore sound.  The questions are aligned with the Next Generation Science Standards. This slide includes interesting video of engineers using sonar on submarines.</w:t>
      </w:r>
    </w:p>
    <w:p w14:paraId="2F4E68E4" w14:textId="77777777" w:rsidR="00613422" w:rsidRDefault="00BA735D" w:rsidP="00BA735D">
      <w:pPr>
        <w:ind w:left="0"/>
        <w:rPr>
          <w:rFonts w:ascii="Arial" w:hAnsi="Arial" w:cs="Arial"/>
          <w:color w:val="000000" w:themeColor="text1"/>
          <w:sz w:val="20"/>
          <w:szCs w:val="20"/>
        </w:rPr>
      </w:pPr>
      <w:r>
        <w:rPr>
          <w:rFonts w:ascii="Arial" w:hAnsi="Arial" w:cs="Arial"/>
          <w:color w:val="000000" w:themeColor="text1"/>
          <w:sz w:val="20"/>
          <w:szCs w:val="20"/>
        </w:rPr>
        <w:t xml:space="preserve"> </w:t>
      </w:r>
    </w:p>
    <w:p w14:paraId="6E1ACA0B" w14:textId="77777777" w:rsidR="00BA735D" w:rsidRDefault="00E03A30" w:rsidP="00BA735D">
      <w:pPr>
        <w:ind w:left="0"/>
        <w:rPr>
          <w:rFonts w:ascii="Arial" w:hAnsi="Arial" w:cs="Arial"/>
          <w:color w:val="000000" w:themeColor="text1"/>
          <w:sz w:val="20"/>
          <w:szCs w:val="20"/>
        </w:rPr>
      </w:pPr>
      <w:r>
        <w:rPr>
          <w:rFonts w:ascii="Arial" w:hAnsi="Arial" w:cs="Arial"/>
          <w:color w:val="000000" w:themeColor="text1"/>
          <w:sz w:val="20"/>
          <w:szCs w:val="20"/>
        </w:rPr>
        <w:t xml:space="preserve">                                                </w:t>
      </w:r>
      <w:r w:rsidRPr="00BA735D">
        <w:rPr>
          <w:rFonts w:ascii="Arial" w:hAnsi="Arial" w:cs="Arial"/>
          <w:noProof/>
          <w:color w:val="FF0000"/>
          <w:sz w:val="20"/>
          <w:szCs w:val="20"/>
        </w:rPr>
        <w:drawing>
          <wp:inline distT="0" distB="0" distL="0" distR="0" wp14:anchorId="42A0EB0B" wp14:editId="3265D372">
            <wp:extent cx="4013200" cy="2134235"/>
            <wp:effectExtent l="12700" t="12700" r="12700" b="12065"/>
            <wp:docPr id="53" name="Picture 14">
              <a:hlinkClick xmlns:a="http://schemas.openxmlformats.org/drawingml/2006/main" r:id="rId18"/>
              <a:extLst xmlns:a="http://schemas.openxmlformats.org/drawingml/2006/main">
                <a:ext uri="{FF2B5EF4-FFF2-40B4-BE49-F238E27FC236}">
                  <a16:creationId xmlns:a16="http://schemas.microsoft.com/office/drawing/2014/main" id="{A5DD94DA-6EA5-4442-9B37-45A313FCE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hlinkClick r:id="rId18"/>
                      <a:extLst>
                        <a:ext uri="{FF2B5EF4-FFF2-40B4-BE49-F238E27FC236}">
                          <a16:creationId xmlns:a16="http://schemas.microsoft.com/office/drawing/2014/main" id="{A5DD94DA-6EA5-4442-9B37-45A313FCEBD5}"/>
                        </a:ext>
                      </a:extLst>
                    </pic:cNvPr>
                    <pic:cNvPicPr>
                      <a:picLocks noChangeAspect="1"/>
                    </pic:cNvPicPr>
                  </pic:nvPicPr>
                  <pic:blipFill>
                    <a:blip r:embed="rId19"/>
                    <a:stretch>
                      <a:fillRect/>
                    </a:stretch>
                  </pic:blipFill>
                  <pic:spPr>
                    <a:xfrm>
                      <a:off x="0" y="0"/>
                      <a:ext cx="4013654" cy="2134476"/>
                    </a:xfrm>
                    <a:prstGeom prst="rect">
                      <a:avLst/>
                    </a:prstGeom>
                    <a:ln>
                      <a:solidFill>
                        <a:schemeClr val="tx1"/>
                      </a:solidFill>
                    </a:ln>
                  </pic:spPr>
                </pic:pic>
              </a:graphicData>
            </a:graphic>
          </wp:inline>
        </w:drawing>
      </w:r>
    </w:p>
    <w:p w14:paraId="14C5F253" w14:textId="77777777" w:rsidR="00BA735D" w:rsidRPr="00BA735D" w:rsidRDefault="00BA735D" w:rsidP="00BA735D">
      <w:pPr>
        <w:ind w:left="0"/>
        <w:rPr>
          <w:rFonts w:ascii="Arial" w:hAnsi="Arial" w:cs="Arial"/>
          <w:color w:val="000000" w:themeColor="text1"/>
          <w:sz w:val="20"/>
          <w:szCs w:val="20"/>
        </w:rPr>
      </w:pPr>
    </w:p>
    <w:p w14:paraId="08EE040A" w14:textId="77777777" w:rsidR="00BA735D" w:rsidRPr="00BA735D" w:rsidRDefault="00E03A30" w:rsidP="00BA735D">
      <w:pPr>
        <w:ind w:left="0"/>
        <w:rPr>
          <w:rFonts w:ascii="Arial" w:hAnsi="Arial" w:cs="Arial"/>
          <w:color w:val="000000" w:themeColor="text1"/>
          <w:sz w:val="20"/>
          <w:szCs w:val="20"/>
        </w:rPr>
      </w:pPr>
      <w:r w:rsidRPr="00CF0D94">
        <w:rPr>
          <w:rFonts w:ascii="Arial" w:hAnsi="Arial" w:cs="Arial"/>
          <w:color w:val="000000" w:themeColor="text1"/>
          <w:sz w:val="20"/>
          <w:szCs w:val="20"/>
          <w:highlight w:val="yellow"/>
        </w:rPr>
        <w:t>This file addresses the standards regarding light. Students explore how light travels, the law of reflection, reflection, and making rainbows.</w:t>
      </w:r>
    </w:p>
    <w:p w14:paraId="2E1DBBB7" w14:textId="77777777" w:rsidR="00BA735D" w:rsidRDefault="00E03A30" w:rsidP="0048079A">
      <w:pPr>
        <w:ind w:left="0"/>
        <w:rPr>
          <w:rFonts w:ascii="Arial" w:hAnsi="Arial" w:cs="Arial"/>
          <w:sz w:val="20"/>
          <w:szCs w:val="20"/>
          <w:highlight w:val="yellow"/>
        </w:rPr>
      </w:pPr>
      <w:r w:rsidRPr="00E03A30">
        <w:rPr>
          <w:rFonts w:ascii="Arial" w:hAnsi="Arial" w:cs="Arial"/>
          <w:noProof/>
          <w:sz w:val="20"/>
          <w:szCs w:val="20"/>
          <w:highlight w:val="yellow"/>
        </w:rPr>
        <w:drawing>
          <wp:inline distT="0" distB="0" distL="0" distR="0" wp14:anchorId="076D9D13" wp14:editId="132FA185">
            <wp:extent cx="3949700" cy="2134235"/>
            <wp:effectExtent l="12700" t="12700" r="12700" b="12065"/>
            <wp:docPr id="55" name="Picture 16">
              <a:hlinkClick xmlns:a="http://schemas.openxmlformats.org/drawingml/2006/main" r:id="rId20"/>
              <a:extLst xmlns:a="http://schemas.openxmlformats.org/drawingml/2006/main">
                <a:ext uri="{FF2B5EF4-FFF2-40B4-BE49-F238E27FC236}">
                  <a16:creationId xmlns:a16="http://schemas.microsoft.com/office/drawing/2014/main" id="{5204F54D-7D6A-B04D-AA87-C7FA4569B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hlinkClick r:id="rId20"/>
                      <a:extLst>
                        <a:ext uri="{FF2B5EF4-FFF2-40B4-BE49-F238E27FC236}">
                          <a16:creationId xmlns:a16="http://schemas.microsoft.com/office/drawing/2014/main" id="{5204F54D-7D6A-B04D-AA87-C7FA4569BDE7}"/>
                        </a:ext>
                      </a:extLst>
                    </pic:cNvPr>
                    <pic:cNvPicPr>
                      <a:picLocks noChangeAspect="1"/>
                    </pic:cNvPicPr>
                  </pic:nvPicPr>
                  <pic:blipFill>
                    <a:blip r:embed="rId21"/>
                    <a:stretch>
                      <a:fillRect/>
                    </a:stretch>
                  </pic:blipFill>
                  <pic:spPr>
                    <a:xfrm>
                      <a:off x="0" y="0"/>
                      <a:ext cx="3950144" cy="2134475"/>
                    </a:xfrm>
                    <a:prstGeom prst="rect">
                      <a:avLst/>
                    </a:prstGeom>
                    <a:ln>
                      <a:solidFill>
                        <a:schemeClr val="tx1"/>
                      </a:solidFill>
                    </a:ln>
                  </pic:spPr>
                </pic:pic>
              </a:graphicData>
            </a:graphic>
          </wp:inline>
        </w:drawing>
      </w:r>
    </w:p>
    <w:p w14:paraId="45B72B47" w14:textId="77777777" w:rsidR="00BA735D" w:rsidRPr="00603AF6" w:rsidRDefault="00603AF6" w:rsidP="0048079A">
      <w:pPr>
        <w:ind w:left="0"/>
        <w:rPr>
          <w:rFonts w:ascii="Arial" w:hAnsi="Arial" w:cs="Arial"/>
          <w:color w:val="000000" w:themeColor="text1"/>
          <w:sz w:val="20"/>
          <w:szCs w:val="20"/>
          <w:highlight w:val="yellow"/>
        </w:rPr>
      </w:pPr>
      <w:r>
        <w:rPr>
          <w:rFonts w:ascii="Arial" w:hAnsi="Arial" w:cs="Arial"/>
          <w:sz w:val="20"/>
          <w:szCs w:val="20"/>
          <w:highlight w:val="yellow"/>
        </w:rPr>
        <w:t xml:space="preserve">This file addresses biomimicry.  Students explore how engineers study animals to solve human problems. The design process is also addressed in this file. </w:t>
      </w:r>
    </w:p>
    <w:p w14:paraId="1F042DCB" w14:textId="77777777" w:rsidR="00BA735D" w:rsidRDefault="00BA735D" w:rsidP="0048079A">
      <w:pPr>
        <w:ind w:left="0"/>
        <w:rPr>
          <w:rFonts w:ascii="Arial" w:hAnsi="Arial" w:cs="Arial"/>
          <w:sz w:val="20"/>
          <w:szCs w:val="20"/>
          <w:highlight w:val="yellow"/>
        </w:rPr>
      </w:pPr>
    </w:p>
    <w:p w14:paraId="7E5D86E8" w14:textId="77777777" w:rsidR="0048079A" w:rsidRDefault="0048079A" w:rsidP="0048079A">
      <w:pPr>
        <w:ind w:left="0"/>
        <w:rPr>
          <w:rFonts w:ascii="Arial" w:hAnsi="Arial" w:cs="Arial"/>
          <w:color w:val="FF0000"/>
          <w:sz w:val="20"/>
          <w:szCs w:val="20"/>
        </w:rPr>
      </w:pPr>
    </w:p>
    <w:p w14:paraId="650D5B07" w14:textId="77777777" w:rsidR="00F55319" w:rsidRPr="00613422" w:rsidRDefault="00F55319" w:rsidP="00F55319">
      <w:pPr>
        <w:ind w:left="0"/>
        <w:rPr>
          <w:rFonts w:ascii="Arial" w:hAnsi="Arial" w:cs="Arial"/>
          <w:color w:val="FF0000"/>
          <w:sz w:val="20"/>
          <w:szCs w:val="20"/>
        </w:rPr>
      </w:pPr>
    </w:p>
    <w:p w14:paraId="4C6A1959" w14:textId="77777777" w:rsidR="00F55319" w:rsidRDefault="00F55319" w:rsidP="00F55319">
      <w:pPr>
        <w:ind w:left="0"/>
        <w:jc w:val="center"/>
        <w:rPr>
          <w:rFonts w:ascii="Arial" w:hAnsi="Arial" w:cs="Arial"/>
          <w:color w:val="FF0000"/>
          <w:sz w:val="20"/>
          <w:szCs w:val="20"/>
        </w:rPr>
      </w:pPr>
      <w:r>
        <w:rPr>
          <w:noProof/>
        </w:rPr>
        <w:lastRenderedPageBreak/>
        <w:drawing>
          <wp:inline distT="0" distB="0" distL="0" distR="0" wp14:anchorId="255426F6" wp14:editId="28677553">
            <wp:extent cx="4089400" cy="1779270"/>
            <wp:effectExtent l="0" t="0" r="0" b="0"/>
            <wp:docPr id="11" name="Picture 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0469" cy="1779735"/>
                    </a:xfrm>
                    <a:prstGeom prst="rect">
                      <a:avLst/>
                    </a:prstGeom>
                  </pic:spPr>
                </pic:pic>
              </a:graphicData>
            </a:graphic>
          </wp:inline>
        </w:drawing>
      </w:r>
    </w:p>
    <w:p w14:paraId="1D5B4433" w14:textId="77777777" w:rsidR="008A1E33" w:rsidRDefault="00603AF6" w:rsidP="008A1E33">
      <w:pPr>
        <w:ind w:left="0"/>
        <w:rPr>
          <w:rFonts w:ascii="Arial" w:hAnsi="Arial" w:cs="Arial"/>
          <w:color w:val="FF0000"/>
          <w:sz w:val="20"/>
          <w:szCs w:val="20"/>
        </w:rPr>
      </w:pPr>
      <w:r>
        <w:rPr>
          <w:rFonts w:ascii="Arial" w:hAnsi="Arial" w:cs="Arial"/>
          <w:sz w:val="20"/>
          <w:szCs w:val="20"/>
          <w:highlight w:val="yellow"/>
        </w:rPr>
        <w:t xml:space="preserve">Animal adaptations is the focus of this file.  Students explore how different animals adapt to climate and habitats. </w:t>
      </w:r>
    </w:p>
    <w:p w14:paraId="51541C56" w14:textId="77777777" w:rsidR="0048079A" w:rsidRDefault="0048079A" w:rsidP="0048079A">
      <w:pPr>
        <w:ind w:left="0"/>
        <w:rPr>
          <w:rFonts w:ascii="Arial" w:hAnsi="Arial" w:cs="Arial"/>
          <w:color w:val="FF0000"/>
          <w:sz w:val="20"/>
          <w:szCs w:val="20"/>
        </w:rPr>
      </w:pPr>
    </w:p>
    <w:p w14:paraId="22CFF7D8" w14:textId="77777777" w:rsidR="00F55319" w:rsidRPr="00613422" w:rsidRDefault="00F55319" w:rsidP="00F55319">
      <w:pPr>
        <w:ind w:left="0"/>
        <w:rPr>
          <w:rFonts w:ascii="Arial" w:hAnsi="Arial" w:cs="Arial"/>
          <w:color w:val="FF0000"/>
          <w:sz w:val="20"/>
          <w:szCs w:val="20"/>
        </w:rPr>
      </w:pPr>
    </w:p>
    <w:p w14:paraId="1F63E2D3" w14:textId="77777777" w:rsidR="00F55319" w:rsidRDefault="00F55319" w:rsidP="00F55319">
      <w:pPr>
        <w:ind w:left="0"/>
        <w:jc w:val="center"/>
        <w:rPr>
          <w:rFonts w:ascii="Arial" w:hAnsi="Arial" w:cs="Arial"/>
          <w:color w:val="FF0000"/>
          <w:sz w:val="20"/>
          <w:szCs w:val="20"/>
        </w:rPr>
      </w:pPr>
      <w:r>
        <w:rPr>
          <w:noProof/>
        </w:rPr>
        <w:drawing>
          <wp:inline distT="0" distB="0" distL="0" distR="0" wp14:anchorId="240CAF58" wp14:editId="15AF93AB">
            <wp:extent cx="4051300" cy="1779270"/>
            <wp:effectExtent l="0" t="0" r="0" b="0"/>
            <wp:docPr id="12" name="Picture 1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4052357" cy="1779734"/>
                    </a:xfrm>
                    <a:prstGeom prst="rect">
                      <a:avLst/>
                    </a:prstGeom>
                  </pic:spPr>
                </pic:pic>
              </a:graphicData>
            </a:graphic>
          </wp:inline>
        </w:drawing>
      </w:r>
    </w:p>
    <w:p w14:paraId="56018BD2" w14:textId="77777777" w:rsidR="008A1E33" w:rsidRDefault="00603AF6" w:rsidP="008A1E33">
      <w:pPr>
        <w:ind w:left="0"/>
        <w:rPr>
          <w:rFonts w:ascii="Arial" w:hAnsi="Arial" w:cs="Arial"/>
          <w:sz w:val="20"/>
          <w:szCs w:val="20"/>
        </w:rPr>
      </w:pPr>
      <w:r>
        <w:rPr>
          <w:rFonts w:ascii="Arial" w:hAnsi="Arial" w:cs="Arial"/>
          <w:sz w:val="20"/>
          <w:szCs w:val="20"/>
          <w:highlight w:val="yellow"/>
        </w:rPr>
        <w:t xml:space="preserve">This file allows students to explore animal parents and their babies. Interesting topics include animal babysitters and animal friendships. </w:t>
      </w:r>
    </w:p>
    <w:p w14:paraId="145DE8F5" w14:textId="77777777" w:rsidR="00603AF6" w:rsidRDefault="00603AF6" w:rsidP="008A1E33">
      <w:pPr>
        <w:ind w:left="0"/>
        <w:rPr>
          <w:rFonts w:ascii="Arial" w:hAnsi="Arial" w:cs="Arial"/>
          <w:sz w:val="20"/>
          <w:szCs w:val="20"/>
        </w:rPr>
      </w:pPr>
    </w:p>
    <w:p w14:paraId="71BEC788" w14:textId="77777777" w:rsidR="00CF0D94" w:rsidRDefault="00CF0D94" w:rsidP="008A1E33">
      <w:pPr>
        <w:ind w:left="0"/>
        <w:rPr>
          <w:rFonts w:ascii="Arial" w:hAnsi="Arial" w:cs="Arial"/>
          <w:color w:val="FF0000"/>
          <w:sz w:val="20"/>
          <w:szCs w:val="20"/>
        </w:rPr>
      </w:pPr>
    </w:p>
    <w:p w14:paraId="3EF9A604" w14:textId="77777777" w:rsidR="00F55319" w:rsidRDefault="00F55319" w:rsidP="008A1E33">
      <w:pPr>
        <w:ind w:left="0"/>
        <w:rPr>
          <w:rFonts w:ascii="Arial" w:hAnsi="Arial" w:cs="Arial"/>
          <w:color w:val="FF0000"/>
          <w:sz w:val="20"/>
          <w:szCs w:val="20"/>
        </w:rPr>
      </w:pPr>
      <w:r>
        <w:rPr>
          <w:noProof/>
        </w:rPr>
        <w:drawing>
          <wp:inline distT="0" distB="0" distL="0" distR="0" wp14:anchorId="0BC0D2A7" wp14:editId="7F5E07BD">
            <wp:extent cx="3708400" cy="17335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709502" cy="1734065"/>
                    </a:xfrm>
                    <a:prstGeom prst="rect">
                      <a:avLst/>
                    </a:prstGeom>
                  </pic:spPr>
                </pic:pic>
              </a:graphicData>
            </a:graphic>
          </wp:inline>
        </w:drawing>
      </w:r>
    </w:p>
    <w:p w14:paraId="0A62B9CE" w14:textId="77777777" w:rsidR="00951532" w:rsidRDefault="00951532" w:rsidP="008A1E33">
      <w:pPr>
        <w:ind w:left="0"/>
        <w:rPr>
          <w:rFonts w:ascii="Arial" w:hAnsi="Arial" w:cs="Arial"/>
          <w:sz w:val="20"/>
          <w:szCs w:val="20"/>
          <w:highlight w:val="yellow"/>
        </w:rPr>
      </w:pPr>
    </w:p>
    <w:p w14:paraId="087EB8DB" w14:textId="77777777" w:rsidR="008A1E33" w:rsidRDefault="00CF0D94" w:rsidP="008A1E33">
      <w:pPr>
        <w:ind w:left="0"/>
        <w:rPr>
          <w:rFonts w:ascii="Arial" w:hAnsi="Arial" w:cs="Arial"/>
          <w:color w:val="FF0000"/>
          <w:sz w:val="20"/>
          <w:szCs w:val="20"/>
        </w:rPr>
      </w:pPr>
      <w:r>
        <w:rPr>
          <w:rFonts w:ascii="Arial" w:hAnsi="Arial" w:cs="Arial"/>
          <w:sz w:val="20"/>
          <w:szCs w:val="20"/>
          <w:highlight w:val="yellow"/>
        </w:rPr>
        <w:t xml:space="preserve">The moon is the topic of this file. Students explore the phases of the moon, space travel, and gravity. </w:t>
      </w:r>
    </w:p>
    <w:p w14:paraId="008652B3" w14:textId="77777777" w:rsidR="0048079A" w:rsidRDefault="0048079A" w:rsidP="0048079A">
      <w:pPr>
        <w:ind w:left="0"/>
        <w:rPr>
          <w:rFonts w:ascii="Arial" w:hAnsi="Arial" w:cs="Arial"/>
          <w:color w:val="FF0000"/>
          <w:sz w:val="20"/>
          <w:szCs w:val="20"/>
        </w:rPr>
      </w:pPr>
    </w:p>
    <w:p w14:paraId="3C1F45CA" w14:textId="77777777" w:rsidR="00F55319" w:rsidRPr="00613422" w:rsidRDefault="00F55319" w:rsidP="00F55319">
      <w:pPr>
        <w:ind w:left="0"/>
        <w:rPr>
          <w:rFonts w:ascii="Arial" w:hAnsi="Arial" w:cs="Arial"/>
          <w:color w:val="FF0000"/>
          <w:sz w:val="20"/>
          <w:szCs w:val="20"/>
        </w:rPr>
      </w:pPr>
    </w:p>
    <w:p w14:paraId="16C52908" w14:textId="77777777" w:rsidR="00F55319" w:rsidRDefault="00F55319" w:rsidP="00F55319">
      <w:pPr>
        <w:ind w:left="0"/>
        <w:jc w:val="center"/>
        <w:rPr>
          <w:rFonts w:ascii="Arial" w:hAnsi="Arial" w:cs="Arial"/>
          <w:color w:val="FF0000"/>
          <w:sz w:val="20"/>
          <w:szCs w:val="20"/>
        </w:rPr>
      </w:pPr>
      <w:r>
        <w:rPr>
          <w:noProof/>
        </w:rPr>
        <w:drawing>
          <wp:inline distT="0" distB="0" distL="0" distR="0" wp14:anchorId="555BCAE8" wp14:editId="3D83F9D4">
            <wp:extent cx="3949700" cy="1779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50737" cy="1779737"/>
                    </a:xfrm>
                    <a:prstGeom prst="rect">
                      <a:avLst/>
                    </a:prstGeom>
                  </pic:spPr>
                </pic:pic>
              </a:graphicData>
            </a:graphic>
          </wp:inline>
        </w:drawing>
      </w:r>
    </w:p>
    <w:p w14:paraId="24C3E443" w14:textId="77777777" w:rsidR="0048079A" w:rsidRDefault="00CF0D94" w:rsidP="0048079A">
      <w:pPr>
        <w:ind w:left="0"/>
        <w:rPr>
          <w:rFonts w:ascii="Arial" w:hAnsi="Arial" w:cs="Arial"/>
          <w:color w:val="FF0000"/>
          <w:sz w:val="20"/>
          <w:szCs w:val="20"/>
        </w:rPr>
      </w:pPr>
      <w:r>
        <w:rPr>
          <w:rFonts w:ascii="Arial" w:hAnsi="Arial" w:cs="Arial"/>
          <w:sz w:val="20"/>
          <w:szCs w:val="20"/>
          <w:highlight w:val="yellow"/>
        </w:rPr>
        <w:t xml:space="preserve">American heroes is the topic for the last file. Students learn about famous Americans and how they showed courage. </w:t>
      </w:r>
    </w:p>
    <w:p w14:paraId="0A189557" w14:textId="77777777" w:rsidR="00F55319" w:rsidRPr="00613422" w:rsidRDefault="00F55319" w:rsidP="00F55319">
      <w:pPr>
        <w:ind w:left="0"/>
        <w:rPr>
          <w:rFonts w:ascii="Arial" w:hAnsi="Arial" w:cs="Arial"/>
          <w:color w:val="FF0000"/>
          <w:sz w:val="20"/>
          <w:szCs w:val="20"/>
        </w:rPr>
      </w:pPr>
    </w:p>
    <w:p w14:paraId="6C25EA84" w14:textId="77777777" w:rsidR="00951532" w:rsidRDefault="00951532" w:rsidP="00DF254F">
      <w:pPr>
        <w:ind w:left="0"/>
        <w:rPr>
          <w:rFonts w:ascii="Arial" w:hAnsi="Arial" w:cs="Arial"/>
          <w:color w:val="FF0000"/>
          <w:sz w:val="20"/>
          <w:szCs w:val="20"/>
        </w:rPr>
      </w:pPr>
    </w:p>
    <w:p w14:paraId="05A2C7D6" w14:textId="77777777" w:rsidR="001B5ED5" w:rsidRDefault="004F4C8E" w:rsidP="00DF254F">
      <w:pPr>
        <w:ind w:left="0"/>
        <w:rPr>
          <w:rFonts w:ascii="Arial" w:hAnsi="Arial" w:cs="Arial"/>
          <w:color w:val="FF0000"/>
          <w:sz w:val="20"/>
          <w:szCs w:val="20"/>
        </w:rPr>
      </w:pPr>
      <w:r>
        <w:rPr>
          <w:rFonts w:ascii="Arial" w:hAnsi="Arial" w:cs="Arial"/>
          <w:noProof/>
          <w:color w:val="000000"/>
          <w:sz w:val="20"/>
          <w:szCs w:val="20"/>
        </w:rPr>
        <w:pict w14:anchorId="0B1401CD">
          <v:rect id="_x0000_i1044" alt="" style="width:540pt;height:.05pt;mso-width-percent:0;mso-height-percent:0;mso-width-percent:0;mso-height-percent:0"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r w:rsidR="00F149FF">
        <w:rPr>
          <w:rFonts w:ascii="Arial" w:hAnsi="Arial" w:cs="Arial"/>
          <w:sz w:val="20"/>
          <w:szCs w:val="20"/>
        </w:rPr>
        <w:br/>
      </w:r>
    </w:p>
    <w:p w14:paraId="50D91636" w14:textId="77777777" w:rsidR="00E2329D" w:rsidRDefault="00DF254F" w:rsidP="00DF254F">
      <w:pPr>
        <w:ind w:left="0"/>
        <w:rPr>
          <w:rFonts w:ascii="Arial" w:hAnsi="Arial" w:cs="Arial"/>
          <w:color w:val="FF0000"/>
          <w:sz w:val="20"/>
          <w:szCs w:val="20"/>
        </w:rPr>
      </w:pPr>
      <w:r>
        <w:rPr>
          <w:rFonts w:ascii="Arial" w:hAnsi="Arial" w:cs="Arial"/>
          <w:color w:val="FF0000"/>
          <w:sz w:val="20"/>
          <w:szCs w:val="20"/>
        </w:rPr>
        <w:br/>
      </w:r>
      <w:r w:rsidR="00E2329D" w:rsidRPr="00E2329D">
        <w:rPr>
          <w:noProof/>
        </w:rPr>
        <w:drawing>
          <wp:inline distT="0" distB="0" distL="0" distR="0" wp14:anchorId="225C232D" wp14:editId="43BE3603">
            <wp:extent cx="2987675" cy="1785938"/>
            <wp:effectExtent l="12700" t="12700" r="9525" b="17780"/>
            <wp:docPr id="42" name="Picture 4">
              <a:hlinkClick xmlns:a="http://schemas.openxmlformats.org/drawingml/2006/main" r:id="rId28"/>
              <a:extLst xmlns:a="http://schemas.openxmlformats.org/drawingml/2006/main">
                <a:ext uri="{FF2B5EF4-FFF2-40B4-BE49-F238E27FC236}">
                  <a16:creationId xmlns:a16="http://schemas.microsoft.com/office/drawing/2014/main" id="{07F736AA-2091-1344-9DD6-449DA0B9D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hlinkClick r:id="rId28"/>
                      <a:extLst>
                        <a:ext uri="{FF2B5EF4-FFF2-40B4-BE49-F238E27FC236}">
                          <a16:creationId xmlns:a16="http://schemas.microsoft.com/office/drawing/2014/main" id="{07F736AA-2091-1344-9DD6-449DA0B9D200}"/>
                        </a:ext>
                      </a:extLst>
                    </pic:cNvPr>
                    <pic:cNvPicPr>
                      <a:picLocks noChangeAspect="1"/>
                    </pic:cNvPicPr>
                  </pic:nvPicPr>
                  <pic:blipFill>
                    <a:blip r:embed="rId29"/>
                    <a:stretch>
                      <a:fillRect/>
                    </a:stretch>
                  </pic:blipFill>
                  <pic:spPr>
                    <a:xfrm>
                      <a:off x="0" y="0"/>
                      <a:ext cx="2987675" cy="1785938"/>
                    </a:xfrm>
                    <a:prstGeom prst="rect">
                      <a:avLst/>
                    </a:prstGeom>
                    <a:ln>
                      <a:solidFill>
                        <a:schemeClr val="tx1"/>
                      </a:solidFill>
                    </a:ln>
                  </pic:spPr>
                </pic:pic>
              </a:graphicData>
            </a:graphic>
          </wp:inline>
        </w:drawing>
      </w:r>
    </w:p>
    <w:p w14:paraId="3335FBAC" w14:textId="77777777" w:rsidR="00E2329D" w:rsidRPr="00182C68" w:rsidRDefault="00182C68" w:rsidP="00DF254F">
      <w:pPr>
        <w:ind w:left="0"/>
        <w:rPr>
          <w:rFonts w:ascii="Arial" w:hAnsi="Arial" w:cs="Arial"/>
          <w:color w:val="000000" w:themeColor="text1"/>
          <w:sz w:val="20"/>
          <w:szCs w:val="20"/>
        </w:rPr>
      </w:pPr>
      <w:r w:rsidRPr="00182C68">
        <w:rPr>
          <w:rFonts w:ascii="Arial" w:hAnsi="Arial" w:cs="Arial"/>
          <w:color w:val="000000" w:themeColor="text1"/>
          <w:sz w:val="20"/>
          <w:szCs w:val="20"/>
          <w:highlight w:val="yellow"/>
        </w:rPr>
        <w:t>This was my first vpdr. It took a long time to hyperlink but I finally got the hang of it!</w:t>
      </w:r>
    </w:p>
    <w:p w14:paraId="3904B819" w14:textId="77777777" w:rsidR="00E2329D" w:rsidRDefault="00E2329D" w:rsidP="00DF254F">
      <w:pPr>
        <w:ind w:left="0"/>
        <w:rPr>
          <w:rFonts w:ascii="Arial" w:hAnsi="Arial" w:cs="Arial"/>
          <w:color w:val="FF0000"/>
          <w:sz w:val="20"/>
          <w:szCs w:val="20"/>
        </w:rPr>
      </w:pPr>
    </w:p>
    <w:p w14:paraId="05175CEB" w14:textId="77777777" w:rsidR="00E2329D" w:rsidRDefault="00E2329D" w:rsidP="00DF254F">
      <w:pPr>
        <w:ind w:left="0"/>
        <w:rPr>
          <w:rFonts w:ascii="Arial" w:hAnsi="Arial" w:cs="Arial"/>
          <w:color w:val="FF0000"/>
          <w:sz w:val="20"/>
          <w:szCs w:val="20"/>
        </w:rPr>
      </w:pPr>
      <w:r w:rsidRPr="00E2329D">
        <w:rPr>
          <w:rFonts w:ascii="Arial" w:hAnsi="Arial" w:cs="Arial"/>
          <w:noProof/>
          <w:color w:val="FF0000"/>
          <w:sz w:val="20"/>
          <w:szCs w:val="20"/>
        </w:rPr>
        <w:drawing>
          <wp:inline distT="0" distB="0" distL="0" distR="0" wp14:anchorId="732AE18F" wp14:editId="4F1C2E4C">
            <wp:extent cx="2987676" cy="1785938"/>
            <wp:effectExtent l="12700" t="12700" r="9525" b="17780"/>
            <wp:docPr id="44" name="Picture 6">
              <a:hlinkClick xmlns:a="http://schemas.openxmlformats.org/drawingml/2006/main" r:id="rId30"/>
              <a:extLst xmlns:a="http://schemas.openxmlformats.org/drawingml/2006/main">
                <a:ext uri="{FF2B5EF4-FFF2-40B4-BE49-F238E27FC236}">
                  <a16:creationId xmlns:a16="http://schemas.microsoft.com/office/drawing/2014/main" id="{EE80A1D1-8BD6-E145-9B28-4C1028B56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hlinkClick r:id="rId30"/>
                      <a:extLst>
                        <a:ext uri="{FF2B5EF4-FFF2-40B4-BE49-F238E27FC236}">
                          <a16:creationId xmlns:a16="http://schemas.microsoft.com/office/drawing/2014/main" id="{EE80A1D1-8BD6-E145-9B28-4C1028B56313}"/>
                        </a:ext>
                      </a:extLst>
                    </pic:cNvPr>
                    <pic:cNvPicPr>
                      <a:picLocks noChangeAspect="1"/>
                    </pic:cNvPicPr>
                  </pic:nvPicPr>
                  <pic:blipFill>
                    <a:blip r:embed="rId31"/>
                    <a:stretch>
                      <a:fillRect/>
                    </a:stretch>
                  </pic:blipFill>
                  <pic:spPr>
                    <a:xfrm>
                      <a:off x="0" y="0"/>
                      <a:ext cx="2987676" cy="1785938"/>
                    </a:xfrm>
                    <a:prstGeom prst="rect">
                      <a:avLst/>
                    </a:prstGeom>
                    <a:ln>
                      <a:solidFill>
                        <a:schemeClr val="tx1"/>
                      </a:solidFill>
                    </a:ln>
                  </pic:spPr>
                </pic:pic>
              </a:graphicData>
            </a:graphic>
          </wp:inline>
        </w:drawing>
      </w:r>
    </w:p>
    <w:p w14:paraId="6C5461EF" w14:textId="77777777" w:rsidR="00DF254F" w:rsidRDefault="00DF254F" w:rsidP="00DF254F">
      <w:pPr>
        <w:ind w:left="0"/>
        <w:rPr>
          <w:rFonts w:ascii="Arial" w:hAnsi="Arial" w:cs="Arial"/>
          <w:color w:val="FF0000"/>
          <w:sz w:val="20"/>
          <w:szCs w:val="20"/>
        </w:rPr>
      </w:pPr>
    </w:p>
    <w:p w14:paraId="7C3E015C" w14:textId="77777777" w:rsidR="00DF254F" w:rsidRDefault="00182C68" w:rsidP="00BD3AA0">
      <w:pPr>
        <w:ind w:left="0"/>
        <w:rPr>
          <w:rFonts w:ascii="Arial" w:hAnsi="Arial" w:cs="Arial"/>
          <w:color w:val="FF0000"/>
          <w:sz w:val="20"/>
          <w:szCs w:val="20"/>
        </w:rPr>
      </w:pPr>
      <w:r>
        <w:rPr>
          <w:rFonts w:ascii="Arial" w:hAnsi="Arial" w:cs="Arial"/>
          <w:sz w:val="20"/>
          <w:szCs w:val="20"/>
          <w:highlight w:val="yellow"/>
        </w:rPr>
        <w:t xml:space="preserve">Smithsonian learning lab is a great resource for gifted teachers. It allows you to create curated units, which can be assigned to specific students. </w:t>
      </w:r>
      <w:r w:rsidR="00BD3AA0">
        <w:rPr>
          <w:rFonts w:ascii="Arial" w:hAnsi="Arial" w:cs="Arial"/>
          <w:sz w:val="20"/>
          <w:szCs w:val="20"/>
        </w:rPr>
        <w:br/>
      </w:r>
    </w:p>
    <w:p w14:paraId="71C72A38" w14:textId="77777777"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E2329D" w:rsidRPr="00E2329D">
        <w:rPr>
          <w:rFonts w:ascii="Arial" w:hAnsi="Arial" w:cs="Arial"/>
          <w:noProof/>
          <w:color w:val="FF0000"/>
          <w:sz w:val="20"/>
          <w:szCs w:val="20"/>
        </w:rPr>
        <w:drawing>
          <wp:inline distT="0" distB="0" distL="0" distR="0" wp14:anchorId="0729037D" wp14:editId="4B7778C6">
            <wp:extent cx="3419475" cy="2143920"/>
            <wp:effectExtent l="12700" t="12700" r="9525" b="15240"/>
            <wp:docPr id="45" name="Picture 10">
              <a:hlinkClick xmlns:a="http://schemas.openxmlformats.org/drawingml/2006/main" r:id="rId32"/>
              <a:extLst xmlns:a="http://schemas.openxmlformats.org/drawingml/2006/main">
                <a:ext uri="{FF2B5EF4-FFF2-40B4-BE49-F238E27FC236}">
                  <a16:creationId xmlns:a16="http://schemas.microsoft.com/office/drawing/2014/main" id="{FB0583E8-8F63-7643-8E72-DE935FCE7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hlinkClick r:id="rId32"/>
                      <a:extLst>
                        <a:ext uri="{FF2B5EF4-FFF2-40B4-BE49-F238E27FC236}">
                          <a16:creationId xmlns:a16="http://schemas.microsoft.com/office/drawing/2014/main" id="{FB0583E8-8F63-7643-8E72-DE935FCE72D8}"/>
                        </a:ext>
                      </a:extLst>
                    </pic:cNvPr>
                    <pic:cNvPicPr>
                      <a:picLocks noChangeAspect="1"/>
                    </pic:cNvPicPr>
                  </pic:nvPicPr>
                  <pic:blipFill>
                    <a:blip r:embed="rId33"/>
                    <a:stretch>
                      <a:fillRect/>
                    </a:stretch>
                  </pic:blipFill>
                  <pic:spPr>
                    <a:xfrm>
                      <a:off x="0" y="0"/>
                      <a:ext cx="3419475" cy="2143920"/>
                    </a:xfrm>
                    <a:prstGeom prst="rect">
                      <a:avLst/>
                    </a:prstGeom>
                    <a:ln>
                      <a:solidFill>
                        <a:schemeClr val="tx1"/>
                      </a:solidFill>
                    </a:ln>
                  </pic:spPr>
                </pic:pic>
              </a:graphicData>
            </a:graphic>
          </wp:inline>
        </w:drawing>
      </w:r>
    </w:p>
    <w:p w14:paraId="00AB93AB" w14:textId="77777777" w:rsidR="00D16124" w:rsidRDefault="00182C68" w:rsidP="00D16124">
      <w:pPr>
        <w:ind w:left="0"/>
        <w:rPr>
          <w:rFonts w:ascii="Arial" w:hAnsi="Arial" w:cs="Arial"/>
          <w:color w:val="FF0000"/>
          <w:sz w:val="20"/>
          <w:szCs w:val="20"/>
        </w:rPr>
      </w:pPr>
      <w:r>
        <w:rPr>
          <w:rFonts w:ascii="Arial" w:hAnsi="Arial" w:cs="Arial"/>
          <w:sz w:val="20"/>
          <w:szCs w:val="20"/>
          <w:highlight w:val="yellow"/>
        </w:rPr>
        <w:t>This was my first vpdr kiosk presentation. It took me while to complete at first, but now I’m a whiz at it!</w:t>
      </w:r>
      <w:r>
        <w:rPr>
          <w:rFonts w:ascii="Arial" w:hAnsi="Arial" w:cs="Arial"/>
          <w:color w:val="FF0000"/>
          <w:sz w:val="20"/>
          <w:szCs w:val="20"/>
        </w:rPr>
        <w:t xml:space="preserve"> </w:t>
      </w:r>
    </w:p>
    <w:p w14:paraId="514CBB32" w14:textId="77777777"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E2329D" w:rsidRPr="00E2329D">
        <w:rPr>
          <w:rFonts w:ascii="Arial" w:hAnsi="Arial" w:cs="Arial"/>
          <w:noProof/>
          <w:color w:val="FF0000"/>
          <w:sz w:val="20"/>
          <w:szCs w:val="20"/>
        </w:rPr>
        <w:drawing>
          <wp:inline distT="0" distB="0" distL="0" distR="0" wp14:anchorId="41611DC5" wp14:editId="45BFE03D">
            <wp:extent cx="3551238" cy="2387600"/>
            <wp:effectExtent l="12700" t="12700" r="17780" b="12700"/>
            <wp:docPr id="46" name="Picture 16">
              <a:hlinkClick xmlns:a="http://schemas.openxmlformats.org/drawingml/2006/main" r:id="rId34"/>
              <a:extLst xmlns:a="http://schemas.openxmlformats.org/drawingml/2006/main">
                <a:ext uri="{FF2B5EF4-FFF2-40B4-BE49-F238E27FC236}">
                  <a16:creationId xmlns:a16="http://schemas.microsoft.com/office/drawing/2014/main" id="{CC4BAFE7-BF3C-7F48-9B71-0CD607561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hlinkClick r:id="rId34"/>
                      <a:extLst>
                        <a:ext uri="{FF2B5EF4-FFF2-40B4-BE49-F238E27FC236}">
                          <a16:creationId xmlns:a16="http://schemas.microsoft.com/office/drawing/2014/main" id="{CC4BAFE7-BF3C-7F48-9B71-0CD607561063}"/>
                        </a:ext>
                      </a:extLst>
                    </pic:cNvPr>
                    <pic:cNvPicPr>
                      <a:picLocks noChangeAspect="1"/>
                    </pic:cNvPicPr>
                  </pic:nvPicPr>
                  <pic:blipFill>
                    <a:blip r:embed="rId35"/>
                    <a:stretch>
                      <a:fillRect/>
                    </a:stretch>
                  </pic:blipFill>
                  <pic:spPr>
                    <a:xfrm>
                      <a:off x="0" y="0"/>
                      <a:ext cx="3551238" cy="2387600"/>
                    </a:xfrm>
                    <a:prstGeom prst="rect">
                      <a:avLst/>
                    </a:prstGeom>
                    <a:ln>
                      <a:solidFill>
                        <a:schemeClr val="tx1"/>
                      </a:solidFill>
                    </a:ln>
                  </pic:spPr>
                </pic:pic>
              </a:graphicData>
            </a:graphic>
          </wp:inline>
        </w:drawing>
      </w:r>
    </w:p>
    <w:p w14:paraId="07B65039" w14:textId="77777777" w:rsidR="00D16124" w:rsidRDefault="00D16124" w:rsidP="00D16124">
      <w:pPr>
        <w:ind w:left="0"/>
        <w:rPr>
          <w:rFonts w:ascii="Arial" w:hAnsi="Arial" w:cs="Arial"/>
          <w:color w:val="FF0000"/>
          <w:sz w:val="20"/>
          <w:szCs w:val="20"/>
        </w:rPr>
      </w:pPr>
      <w:r>
        <w:rPr>
          <w:rFonts w:ascii="Arial" w:hAnsi="Arial" w:cs="Arial"/>
          <w:sz w:val="20"/>
          <w:szCs w:val="20"/>
          <w:highlight w:val="yellow"/>
        </w:rPr>
        <w:t>T</w:t>
      </w:r>
      <w:r w:rsidR="00182C68">
        <w:rPr>
          <w:rFonts w:ascii="Arial" w:hAnsi="Arial" w:cs="Arial"/>
          <w:sz w:val="20"/>
          <w:szCs w:val="20"/>
          <w:highlight w:val="yellow"/>
        </w:rPr>
        <w:t>his vpdr explains how to actively link an image in a moodle post. I can’t believe it was difficult for me to do this, but it was!</w:t>
      </w:r>
      <w:r w:rsidR="00182C68">
        <w:rPr>
          <w:rFonts w:ascii="Arial" w:hAnsi="Arial" w:cs="Arial"/>
          <w:color w:val="FF0000"/>
          <w:sz w:val="20"/>
          <w:szCs w:val="20"/>
        </w:rPr>
        <w:t xml:space="preserve"> </w:t>
      </w:r>
    </w:p>
    <w:p w14:paraId="78305E97" w14:textId="77777777"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E2329D" w:rsidRPr="00E2329D">
        <w:rPr>
          <w:rFonts w:ascii="Arial" w:hAnsi="Arial" w:cs="Arial"/>
          <w:noProof/>
          <w:color w:val="FF0000"/>
          <w:sz w:val="20"/>
          <w:szCs w:val="20"/>
        </w:rPr>
        <w:drawing>
          <wp:inline distT="0" distB="0" distL="0" distR="0" wp14:anchorId="6D0A5D8C" wp14:editId="41B3B873">
            <wp:extent cx="3770313" cy="2262187"/>
            <wp:effectExtent l="12700" t="12700" r="14605" b="11430"/>
            <wp:docPr id="47" name="Picture 12">
              <a:hlinkClick xmlns:a="http://schemas.openxmlformats.org/drawingml/2006/main" r:id="rId36"/>
              <a:extLst xmlns:a="http://schemas.openxmlformats.org/drawingml/2006/main">
                <a:ext uri="{FF2B5EF4-FFF2-40B4-BE49-F238E27FC236}">
                  <a16:creationId xmlns:a16="http://schemas.microsoft.com/office/drawing/2014/main" id="{E3C75FD9-78AE-664D-9B70-625EDA316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hlinkClick r:id="rId36"/>
                      <a:extLst>
                        <a:ext uri="{FF2B5EF4-FFF2-40B4-BE49-F238E27FC236}">
                          <a16:creationId xmlns:a16="http://schemas.microsoft.com/office/drawing/2014/main" id="{E3C75FD9-78AE-664D-9B70-625EDA316091}"/>
                        </a:ext>
                      </a:extLst>
                    </pic:cNvPr>
                    <pic:cNvPicPr>
                      <a:picLocks noChangeAspect="1"/>
                    </pic:cNvPicPr>
                  </pic:nvPicPr>
                  <pic:blipFill>
                    <a:blip r:embed="rId37"/>
                    <a:stretch>
                      <a:fillRect/>
                    </a:stretch>
                  </pic:blipFill>
                  <pic:spPr>
                    <a:xfrm>
                      <a:off x="0" y="0"/>
                      <a:ext cx="3770313" cy="2262187"/>
                    </a:xfrm>
                    <a:prstGeom prst="rect">
                      <a:avLst/>
                    </a:prstGeom>
                    <a:ln>
                      <a:solidFill>
                        <a:schemeClr val="tx1"/>
                      </a:solidFill>
                    </a:ln>
                  </pic:spPr>
                </pic:pic>
              </a:graphicData>
            </a:graphic>
          </wp:inline>
        </w:drawing>
      </w:r>
    </w:p>
    <w:p w14:paraId="72A9B66C" w14:textId="77777777" w:rsidR="00D16124" w:rsidRDefault="00182C68" w:rsidP="00D16124">
      <w:pPr>
        <w:ind w:left="0"/>
        <w:rPr>
          <w:rFonts w:ascii="Arial" w:hAnsi="Arial" w:cs="Arial"/>
          <w:color w:val="FF0000"/>
          <w:sz w:val="20"/>
          <w:szCs w:val="20"/>
        </w:rPr>
      </w:pPr>
      <w:r>
        <w:rPr>
          <w:rFonts w:ascii="Arial" w:hAnsi="Arial" w:cs="Arial"/>
          <w:sz w:val="20"/>
          <w:szCs w:val="20"/>
          <w:highlight w:val="yellow"/>
        </w:rPr>
        <w:t>This vpdr is a video tutorial. It explains how to get around a kiosk PowerPoint presentation.</w:t>
      </w:r>
    </w:p>
    <w:p w14:paraId="73C838E7" w14:textId="77777777" w:rsidR="00D16124" w:rsidRDefault="00D16124" w:rsidP="00D16124">
      <w:pPr>
        <w:ind w:left="0"/>
        <w:rPr>
          <w:rFonts w:ascii="Arial" w:hAnsi="Arial" w:cs="Arial"/>
          <w:color w:val="FF0000"/>
          <w:sz w:val="20"/>
          <w:szCs w:val="20"/>
        </w:rPr>
      </w:pPr>
    </w:p>
    <w:p w14:paraId="633BF6DE" w14:textId="77777777"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E2329D" w:rsidRPr="00E2329D">
        <w:rPr>
          <w:rFonts w:ascii="Arial" w:hAnsi="Arial" w:cs="Arial"/>
          <w:noProof/>
          <w:color w:val="FF0000"/>
          <w:sz w:val="20"/>
          <w:szCs w:val="20"/>
        </w:rPr>
        <w:drawing>
          <wp:inline distT="0" distB="0" distL="0" distR="0" wp14:anchorId="26B7DF88" wp14:editId="77073061">
            <wp:extent cx="3770313" cy="2166938"/>
            <wp:effectExtent l="12700" t="12700" r="14605" b="17780"/>
            <wp:docPr id="48" name="Picture 14">
              <a:hlinkClick xmlns:a="http://schemas.openxmlformats.org/drawingml/2006/main" r:id="rId38"/>
              <a:extLst xmlns:a="http://schemas.openxmlformats.org/drawingml/2006/main">
                <a:ext uri="{FF2B5EF4-FFF2-40B4-BE49-F238E27FC236}">
                  <a16:creationId xmlns:a16="http://schemas.microsoft.com/office/drawing/2014/main" id="{BCACB489-F09B-E340-8257-448860347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hlinkClick r:id="rId38"/>
                      <a:extLst>
                        <a:ext uri="{FF2B5EF4-FFF2-40B4-BE49-F238E27FC236}">
                          <a16:creationId xmlns:a16="http://schemas.microsoft.com/office/drawing/2014/main" id="{BCACB489-F09B-E340-8257-448860347193}"/>
                        </a:ext>
                      </a:extLst>
                    </pic:cNvPr>
                    <pic:cNvPicPr>
                      <a:picLocks noChangeAspect="1"/>
                    </pic:cNvPicPr>
                  </pic:nvPicPr>
                  <pic:blipFill>
                    <a:blip r:embed="rId39"/>
                    <a:stretch>
                      <a:fillRect/>
                    </a:stretch>
                  </pic:blipFill>
                  <pic:spPr>
                    <a:xfrm>
                      <a:off x="0" y="0"/>
                      <a:ext cx="3770313" cy="2166938"/>
                    </a:xfrm>
                    <a:prstGeom prst="rect">
                      <a:avLst/>
                    </a:prstGeom>
                    <a:ln>
                      <a:solidFill>
                        <a:schemeClr val="tx1"/>
                      </a:solidFill>
                    </a:ln>
                  </pic:spPr>
                </pic:pic>
              </a:graphicData>
            </a:graphic>
          </wp:inline>
        </w:drawing>
      </w:r>
    </w:p>
    <w:p w14:paraId="0E7A93B8" w14:textId="77777777" w:rsidR="00182C68" w:rsidRDefault="00182C68" w:rsidP="00D16124">
      <w:pPr>
        <w:ind w:left="0"/>
        <w:rPr>
          <w:rFonts w:ascii="Arial" w:hAnsi="Arial" w:cs="Arial"/>
          <w:sz w:val="20"/>
          <w:szCs w:val="20"/>
        </w:rPr>
      </w:pPr>
      <w:r>
        <w:rPr>
          <w:rFonts w:ascii="Arial" w:hAnsi="Arial" w:cs="Arial"/>
          <w:sz w:val="20"/>
          <w:szCs w:val="20"/>
          <w:highlight w:val="yellow"/>
        </w:rPr>
        <w:t>In this vprd I explain what not to do when transferring files. This was a huge issue solved!</w:t>
      </w:r>
    </w:p>
    <w:p w14:paraId="0F81B0FF" w14:textId="77777777" w:rsidR="00D16124" w:rsidRDefault="00182C68" w:rsidP="00D16124">
      <w:pPr>
        <w:ind w:left="0"/>
        <w:rPr>
          <w:rFonts w:ascii="Arial" w:hAnsi="Arial" w:cs="Arial"/>
          <w:color w:val="FF0000"/>
          <w:sz w:val="20"/>
          <w:szCs w:val="20"/>
        </w:rPr>
      </w:pPr>
      <w:r>
        <w:rPr>
          <w:rFonts w:ascii="Arial" w:hAnsi="Arial" w:cs="Arial"/>
          <w:color w:val="FF0000"/>
          <w:sz w:val="20"/>
          <w:szCs w:val="20"/>
        </w:rPr>
        <w:t xml:space="preserve"> </w:t>
      </w:r>
    </w:p>
    <w:p w14:paraId="7D6FCE1F" w14:textId="77777777" w:rsidR="00D16124" w:rsidRDefault="00E2329D" w:rsidP="00D16124">
      <w:pPr>
        <w:ind w:left="0"/>
        <w:rPr>
          <w:rFonts w:ascii="Arial" w:hAnsi="Arial" w:cs="Arial"/>
          <w:color w:val="FF0000"/>
          <w:sz w:val="20"/>
          <w:szCs w:val="20"/>
        </w:rPr>
      </w:pPr>
      <w:r w:rsidRPr="00E2329D">
        <w:rPr>
          <w:rFonts w:ascii="Arial" w:hAnsi="Arial" w:cs="Arial"/>
          <w:noProof/>
          <w:color w:val="FF0000"/>
          <w:sz w:val="20"/>
          <w:szCs w:val="20"/>
        </w:rPr>
        <w:lastRenderedPageBreak/>
        <w:drawing>
          <wp:inline distT="0" distB="0" distL="0" distR="0" wp14:anchorId="69D8007B" wp14:editId="1E9769A5">
            <wp:extent cx="2987675" cy="1785938"/>
            <wp:effectExtent l="12700" t="12700" r="9525" b="17780"/>
            <wp:docPr id="49" name="Picture 8">
              <a:hlinkClick xmlns:a="http://schemas.openxmlformats.org/drawingml/2006/main" r:id="rId40"/>
              <a:extLst xmlns:a="http://schemas.openxmlformats.org/drawingml/2006/main">
                <a:ext uri="{FF2B5EF4-FFF2-40B4-BE49-F238E27FC236}">
                  <a16:creationId xmlns:a16="http://schemas.microsoft.com/office/drawing/2014/main" id="{C180DED2-D983-C044-BEBD-10821A651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hlinkClick r:id="rId40"/>
                      <a:extLst>
                        <a:ext uri="{FF2B5EF4-FFF2-40B4-BE49-F238E27FC236}">
                          <a16:creationId xmlns:a16="http://schemas.microsoft.com/office/drawing/2014/main" id="{C180DED2-D983-C044-BEBD-10821A651383}"/>
                        </a:ext>
                      </a:extLst>
                    </pic:cNvPr>
                    <pic:cNvPicPr>
                      <a:picLocks noChangeAspect="1"/>
                    </pic:cNvPicPr>
                  </pic:nvPicPr>
                  <pic:blipFill>
                    <a:blip r:embed="rId41"/>
                    <a:stretch>
                      <a:fillRect/>
                    </a:stretch>
                  </pic:blipFill>
                  <pic:spPr>
                    <a:xfrm>
                      <a:off x="0" y="0"/>
                      <a:ext cx="2987675" cy="1785938"/>
                    </a:xfrm>
                    <a:prstGeom prst="rect">
                      <a:avLst/>
                    </a:prstGeom>
                    <a:ln>
                      <a:solidFill>
                        <a:schemeClr val="tx1"/>
                      </a:solidFill>
                    </a:ln>
                  </pic:spPr>
                </pic:pic>
              </a:graphicData>
            </a:graphic>
          </wp:inline>
        </w:drawing>
      </w:r>
      <w:r w:rsidR="00D16124">
        <w:rPr>
          <w:rFonts w:ascii="Arial" w:hAnsi="Arial" w:cs="Arial"/>
          <w:color w:val="FF0000"/>
          <w:sz w:val="20"/>
          <w:szCs w:val="20"/>
        </w:rPr>
        <w:br/>
      </w:r>
    </w:p>
    <w:p w14:paraId="454370E6" w14:textId="77777777" w:rsidR="00D16124" w:rsidRDefault="00182C68" w:rsidP="00D16124">
      <w:pPr>
        <w:ind w:left="0"/>
        <w:rPr>
          <w:rFonts w:ascii="Arial" w:hAnsi="Arial" w:cs="Arial"/>
          <w:color w:val="FF0000"/>
          <w:sz w:val="20"/>
          <w:szCs w:val="20"/>
        </w:rPr>
      </w:pPr>
      <w:r>
        <w:rPr>
          <w:rFonts w:ascii="Arial" w:hAnsi="Arial" w:cs="Arial"/>
          <w:sz w:val="20"/>
          <w:szCs w:val="20"/>
          <w:highlight w:val="yellow"/>
        </w:rPr>
        <w:t xml:space="preserve">This vprd is another kiosk presentation. I think that my students will enjoy these, so I spent a lot of time on these types of presentations.  </w:t>
      </w:r>
    </w:p>
    <w:p w14:paraId="474F0849" w14:textId="77777777"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2537D6" w:rsidRPr="002537D6">
        <w:rPr>
          <w:rFonts w:ascii="Arial" w:hAnsi="Arial" w:cs="Arial"/>
          <w:noProof/>
          <w:color w:val="FF0000"/>
          <w:sz w:val="20"/>
          <w:szCs w:val="20"/>
        </w:rPr>
        <w:drawing>
          <wp:inline distT="0" distB="0" distL="0" distR="0" wp14:anchorId="31BC9531" wp14:editId="2AB43FC2">
            <wp:extent cx="5664200" cy="2857500"/>
            <wp:effectExtent l="0" t="0" r="0" b="0"/>
            <wp:docPr id="56" name="Picture 4">
              <a:hlinkClick xmlns:a="http://schemas.openxmlformats.org/drawingml/2006/main" r:id="rId42"/>
              <a:extLst xmlns:a="http://schemas.openxmlformats.org/drawingml/2006/main">
                <a:ext uri="{FF2B5EF4-FFF2-40B4-BE49-F238E27FC236}">
                  <a16:creationId xmlns:a16="http://schemas.microsoft.com/office/drawing/2014/main" id="{DB90E375-83C4-5F48-B21A-2C39C4F59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hlinkClick r:id="rId42"/>
                      <a:extLst>
                        <a:ext uri="{FF2B5EF4-FFF2-40B4-BE49-F238E27FC236}">
                          <a16:creationId xmlns:a16="http://schemas.microsoft.com/office/drawing/2014/main" id="{DB90E375-83C4-5F48-B21A-2C39C4F59660}"/>
                        </a:ext>
                      </a:extLst>
                    </pic:cNvPr>
                    <pic:cNvPicPr>
                      <a:picLocks noChangeAspect="1"/>
                    </pic:cNvPicPr>
                  </pic:nvPicPr>
                  <pic:blipFill>
                    <a:blip r:embed="rId43"/>
                    <a:stretch>
                      <a:fillRect/>
                    </a:stretch>
                  </pic:blipFill>
                  <pic:spPr>
                    <a:xfrm>
                      <a:off x="0" y="0"/>
                      <a:ext cx="5664200" cy="2857500"/>
                    </a:xfrm>
                    <a:prstGeom prst="rect">
                      <a:avLst/>
                    </a:prstGeom>
                  </pic:spPr>
                </pic:pic>
              </a:graphicData>
            </a:graphic>
          </wp:inline>
        </w:drawing>
      </w:r>
    </w:p>
    <w:p w14:paraId="3DFDC577" w14:textId="77777777" w:rsidR="002537D6" w:rsidRPr="00837063" w:rsidRDefault="002537D6" w:rsidP="002537D6">
      <w:pPr>
        <w:ind w:left="0"/>
        <w:rPr>
          <w:rFonts w:ascii="Arial" w:hAnsi="Arial" w:cs="Arial"/>
          <w:color w:val="FF0000"/>
          <w:sz w:val="20"/>
          <w:szCs w:val="20"/>
        </w:rPr>
      </w:pPr>
      <w:r w:rsidRPr="00182C68">
        <w:rPr>
          <w:rFonts w:ascii="Arial" w:hAnsi="Arial" w:cs="Arial"/>
          <w:sz w:val="20"/>
          <w:szCs w:val="20"/>
          <w:highlight w:val="yellow"/>
        </w:rPr>
        <w:t>PBS Learning Media is a free website that contains outstanding educational content.  The site features standards-aligned videos, interactives, and lesson plans.  All content is curated, so content is easy to find in one place.</w:t>
      </w:r>
      <w:r>
        <w:rPr>
          <w:rFonts w:ascii="Arial" w:hAnsi="Arial" w:cs="Arial"/>
          <w:sz w:val="20"/>
          <w:szCs w:val="20"/>
        </w:rPr>
        <w:t xml:space="preserve"> </w:t>
      </w:r>
    </w:p>
    <w:p w14:paraId="4B8D441E" w14:textId="77777777" w:rsidR="00D16124" w:rsidRDefault="00D16124" w:rsidP="00D16124">
      <w:pPr>
        <w:ind w:left="0"/>
        <w:rPr>
          <w:rFonts w:ascii="Arial" w:hAnsi="Arial" w:cs="Arial"/>
          <w:color w:val="FF0000"/>
          <w:sz w:val="20"/>
          <w:szCs w:val="20"/>
        </w:rPr>
      </w:pPr>
    </w:p>
    <w:p w14:paraId="057AFD3B" w14:textId="77777777" w:rsidR="007D4D3A" w:rsidRPr="002537D6" w:rsidRDefault="004F4C8E" w:rsidP="00D46AA8">
      <w:pPr>
        <w:ind w:left="0"/>
        <w:rPr>
          <w:rFonts w:ascii="Arial" w:hAnsi="Arial" w:cs="Arial"/>
          <w:color w:val="FF0000"/>
          <w:sz w:val="20"/>
          <w:szCs w:val="20"/>
        </w:rPr>
      </w:pPr>
      <w:r>
        <w:rPr>
          <w:rFonts w:ascii="Arial" w:hAnsi="Arial" w:cs="Arial"/>
          <w:noProof/>
          <w:color w:val="000000"/>
          <w:sz w:val="20"/>
          <w:szCs w:val="20"/>
        </w:rPr>
        <w:pict w14:anchorId="5FFECFD7">
          <v:rect id="_x0000_i1045" alt="" style="width:540pt;height:.05pt;mso-width-percent:0;mso-height-percent:0;mso-width-percent:0;mso-height-percent:0"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w:t>
      </w:r>
      <w:r w:rsidR="00D46AA8">
        <w:rPr>
          <w:rFonts w:ascii="Arial" w:hAnsi="Arial" w:cs="Arial"/>
          <w:sz w:val="20"/>
          <w:szCs w:val="20"/>
        </w:rPr>
        <w:br/>
      </w:r>
    </w:p>
    <w:p w14:paraId="5A517B1A" w14:textId="77777777" w:rsidR="007D4D3A" w:rsidRDefault="00C816A5" w:rsidP="00B83D49">
      <w:pPr>
        <w:ind w:left="0"/>
        <w:jc w:val="center"/>
        <w:rPr>
          <w:rFonts w:ascii="Arial" w:hAnsi="Arial" w:cs="Arial"/>
          <w:sz w:val="20"/>
          <w:szCs w:val="20"/>
        </w:rPr>
      </w:pPr>
      <w:r w:rsidRPr="00C816A5">
        <w:rPr>
          <w:rFonts w:ascii="Arial" w:hAnsi="Arial" w:cs="Arial"/>
          <w:noProof/>
          <w:sz w:val="20"/>
          <w:szCs w:val="20"/>
        </w:rPr>
        <w:lastRenderedPageBreak/>
        <w:drawing>
          <wp:inline distT="0" distB="0" distL="0" distR="0" wp14:anchorId="1A5005B5" wp14:editId="0AF7C19B">
            <wp:extent cx="6858000" cy="3136015"/>
            <wp:effectExtent l="0" t="0" r="0" b="1270"/>
            <wp:docPr id="5" name="Picture 4">
              <a:hlinkClick xmlns:a="http://schemas.openxmlformats.org/drawingml/2006/main" r:id="rId44"/>
              <a:extLst xmlns:a="http://schemas.openxmlformats.org/drawingml/2006/main">
                <a:ext uri="{FF2B5EF4-FFF2-40B4-BE49-F238E27FC236}">
                  <a16:creationId xmlns:a16="http://schemas.microsoft.com/office/drawing/2014/main" id="{DB90E375-83C4-5F48-B21A-2C39C4F59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hlinkClick r:id="rId44"/>
                      <a:extLst>
                        <a:ext uri="{FF2B5EF4-FFF2-40B4-BE49-F238E27FC236}">
                          <a16:creationId xmlns:a16="http://schemas.microsoft.com/office/drawing/2014/main" id="{DB90E375-83C4-5F48-B21A-2C39C4F59660}"/>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858000" cy="3136015"/>
                    </a:xfrm>
                    <a:prstGeom prst="rect">
                      <a:avLst/>
                    </a:prstGeom>
                  </pic:spPr>
                </pic:pic>
              </a:graphicData>
            </a:graphic>
          </wp:inline>
        </w:drawing>
      </w:r>
    </w:p>
    <w:p w14:paraId="2D4D0549" w14:textId="59E29B00" w:rsidR="00812E00" w:rsidRDefault="002537D6" w:rsidP="00901A0C">
      <w:pPr>
        <w:ind w:left="0"/>
        <w:rPr>
          <w:rFonts w:ascii="Arial Narrow" w:hAnsi="Arial Narrow" w:cs="Arial"/>
          <w:b/>
          <w:color w:val="FF0000"/>
          <w:sz w:val="24"/>
          <w:szCs w:val="24"/>
        </w:rPr>
      </w:pPr>
      <w:r>
        <w:rPr>
          <w:rFonts w:ascii="Arial" w:hAnsi="Arial" w:cs="Arial"/>
          <w:sz w:val="20"/>
          <w:szCs w:val="20"/>
        </w:rPr>
        <w:t>ReadWriteThink.</w:t>
      </w:r>
      <w:r w:rsidR="00603AF6">
        <w:rPr>
          <w:rFonts w:ascii="Arial" w:hAnsi="Arial" w:cs="Arial"/>
          <w:sz w:val="20"/>
          <w:szCs w:val="20"/>
        </w:rPr>
        <w:t>is a great resource for ELA teachers. The site provides lesson plans, resources, and professional development. It is very well organized and provides standards that are met with each lesson.</w:t>
      </w:r>
    </w:p>
    <w:sectPr w:rsidR="00812E00" w:rsidSect="00250F88">
      <w:footerReference w:type="default" r:id="rId46"/>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F2605" w14:textId="77777777" w:rsidR="004F4C8E" w:rsidRDefault="004F4C8E" w:rsidP="00B6541B">
      <w:r>
        <w:separator/>
      </w:r>
    </w:p>
  </w:endnote>
  <w:endnote w:type="continuationSeparator" w:id="0">
    <w:p w14:paraId="5F69DBA0" w14:textId="77777777" w:rsidR="004F4C8E" w:rsidRDefault="004F4C8E"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0F5CB" w14:textId="0E357ED4" w:rsidR="004E472F" w:rsidRDefault="004E472F" w:rsidP="000B257D">
    <w:pPr>
      <w:pStyle w:val="Footer"/>
      <w:jc w:val="right"/>
    </w:pPr>
    <w:r>
      <w:t xml:space="preserve">                                           CURR 5018, Final Exam, </w:t>
    </w:r>
    <w:r w:rsidR="00623DDC">
      <w:t>Jeanne Mouriz</w:t>
    </w:r>
    <w:r>
      <w:t xml:space="preserve">, Summer 2019                   </w:t>
    </w:r>
    <w:r>
      <w:fldChar w:fldCharType="begin"/>
    </w:r>
    <w:r>
      <w:instrText xml:space="preserve"> PAGE  \* Arabic  \* MERGEFORMAT </w:instrText>
    </w:r>
    <w:r>
      <w:fldChar w:fldCharType="separate"/>
    </w:r>
    <w:r w:rsidR="00901A0C">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901A0C">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45B52" w14:textId="77777777" w:rsidR="004F4C8E" w:rsidRDefault="004F4C8E" w:rsidP="00B6541B">
      <w:r>
        <w:separator/>
      </w:r>
    </w:p>
  </w:footnote>
  <w:footnote w:type="continuationSeparator" w:id="0">
    <w:p w14:paraId="34CDD8CC" w14:textId="77777777" w:rsidR="004F4C8E" w:rsidRDefault="004F4C8E"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6" type="#_x0000_t75" style="width:11.1pt;height:11.1pt" o:bullet="t">
        <v:imagedata r:id="rId1" o:title=""/>
      </v:shape>
    </w:pict>
  </w:numPicBullet>
  <w:numPicBullet w:numPicBulletId="1">
    <w:pict>
      <v:rect id="_x0000_i1537" style="width:0;height:1.5pt" o:hralign="center" o:bullet="t" o:hrstd="t" o:hr="t" fillcolor="gray" stroked="f"/>
    </w:pict>
  </w:numPicBullet>
  <w:numPicBullet w:numPicBulletId="2">
    <w:pict>
      <v:rect id="_x0000_i1538" style="width:0;height:1.5pt" o:hralign="center" o:bullet="t" o:hrstd="t" o:hr="t" fillcolor="gray" stroked="f"/>
    </w:pict>
  </w:numPicBullet>
  <w:numPicBullet w:numPicBulletId="3">
    <w:pict>
      <v:rect id="_x0000_i1539" style="width:0;height:1.5pt" o:hralign="center" o:bullet="t" o:hrstd="t" o:hr="t" fillcolor="gray" stroked="f"/>
    </w:pict>
  </w:numPicBullet>
  <w:numPicBullet w:numPicBulletId="4">
    <w:pict>
      <v:rect id="_x0000_i1540" style="width:0;height:1.5pt" o:hralign="center" o:bullet="t" o:hrstd="t" o:hr="t" fillcolor="gray" stroked="f"/>
    </w:pict>
  </w:numPicBullet>
  <w:numPicBullet w:numPicBulletId="5">
    <w:pict>
      <v:rect id="_x0000_i1541" style="width:0;height:1.5pt" o:hralign="center" o:bullet="t" o:hrstd="t" o:hr="t" fillcolor="gray" stroked="f"/>
    </w:pict>
  </w:numPicBullet>
  <w:numPicBullet w:numPicBulletId="6">
    <w:pict>
      <v:rect id="_x0000_i1542" style="width:0;height:1.5pt" o:hralign="center" o:bullet="t" o:hrstd="t" o:hr="t" fillcolor="gray" stroked="f"/>
    </w:pict>
  </w:numPicBullet>
  <w:numPicBullet w:numPicBulletId="7">
    <w:pict>
      <v:rect id="_x0000_i1543" style="width:0;height:1.5pt" o:hralign="center" o:bullet="t" o:hrstd="t" o:hr="t" fillcolor="gray" stroked="f"/>
    </w:pict>
  </w:numPicBullet>
  <w:numPicBullet w:numPicBulletId="8">
    <w:pict>
      <v:rect id="_x0000_i1544" style="width:0;height:1.5pt" o:hralign="center" o:bullet="t" o:hrstd="t" o:hr="t" fillcolor="gray" stroked="f"/>
    </w:pict>
  </w:numPicBullet>
  <w:numPicBullet w:numPicBulletId="9">
    <w:pict>
      <v:rect id="_x0000_i1545" style="width:0;height:1.5pt" o:hralign="center" o:bullet="t" o:hrstd="t" o:hr="t" fillcolor="gray" stroked="f"/>
    </w:pict>
  </w:numPicBullet>
  <w:numPicBullet w:numPicBulletId="10">
    <w:pict>
      <v:rect id="_x0000_i1546"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2B08"/>
    <w:rsid w:val="00043CFC"/>
    <w:rsid w:val="0004617C"/>
    <w:rsid w:val="0005116F"/>
    <w:rsid w:val="000603EE"/>
    <w:rsid w:val="000606D7"/>
    <w:rsid w:val="00061CBB"/>
    <w:rsid w:val="000624DC"/>
    <w:rsid w:val="00064A19"/>
    <w:rsid w:val="00067FE8"/>
    <w:rsid w:val="00086A9F"/>
    <w:rsid w:val="0008748F"/>
    <w:rsid w:val="000A21A5"/>
    <w:rsid w:val="000B257D"/>
    <w:rsid w:val="000B2F71"/>
    <w:rsid w:val="000B4D1D"/>
    <w:rsid w:val="000C2BF7"/>
    <w:rsid w:val="000D0A98"/>
    <w:rsid w:val="000E0A7E"/>
    <w:rsid w:val="000F330A"/>
    <w:rsid w:val="000F41B2"/>
    <w:rsid w:val="000F4650"/>
    <w:rsid w:val="000F6185"/>
    <w:rsid w:val="0010143F"/>
    <w:rsid w:val="001032E9"/>
    <w:rsid w:val="00104748"/>
    <w:rsid w:val="0011604E"/>
    <w:rsid w:val="0012160B"/>
    <w:rsid w:val="00124B88"/>
    <w:rsid w:val="00131AAC"/>
    <w:rsid w:val="00137957"/>
    <w:rsid w:val="0014629A"/>
    <w:rsid w:val="001462DD"/>
    <w:rsid w:val="00153D8A"/>
    <w:rsid w:val="001559E3"/>
    <w:rsid w:val="0015799D"/>
    <w:rsid w:val="00160A0A"/>
    <w:rsid w:val="00161254"/>
    <w:rsid w:val="001632A0"/>
    <w:rsid w:val="00163B24"/>
    <w:rsid w:val="00171C00"/>
    <w:rsid w:val="0017300F"/>
    <w:rsid w:val="001775D9"/>
    <w:rsid w:val="0018035B"/>
    <w:rsid w:val="00182C68"/>
    <w:rsid w:val="00184E00"/>
    <w:rsid w:val="00185C11"/>
    <w:rsid w:val="001905DB"/>
    <w:rsid w:val="00194E31"/>
    <w:rsid w:val="0019634D"/>
    <w:rsid w:val="001A750A"/>
    <w:rsid w:val="001A7E80"/>
    <w:rsid w:val="001B5ED5"/>
    <w:rsid w:val="001C27CF"/>
    <w:rsid w:val="001D05A1"/>
    <w:rsid w:val="001D1690"/>
    <w:rsid w:val="001E1F47"/>
    <w:rsid w:val="001F2BA0"/>
    <w:rsid w:val="00202ED9"/>
    <w:rsid w:val="00211325"/>
    <w:rsid w:val="00224F90"/>
    <w:rsid w:val="00240E6B"/>
    <w:rsid w:val="002414D4"/>
    <w:rsid w:val="002507DB"/>
    <w:rsid w:val="00250CE3"/>
    <w:rsid w:val="00250F88"/>
    <w:rsid w:val="0025188F"/>
    <w:rsid w:val="002537D6"/>
    <w:rsid w:val="00256D25"/>
    <w:rsid w:val="00257A86"/>
    <w:rsid w:val="00261BB1"/>
    <w:rsid w:val="002645E4"/>
    <w:rsid w:val="00270D72"/>
    <w:rsid w:val="00272134"/>
    <w:rsid w:val="0027427B"/>
    <w:rsid w:val="0027756B"/>
    <w:rsid w:val="00290560"/>
    <w:rsid w:val="002961FD"/>
    <w:rsid w:val="002A32F1"/>
    <w:rsid w:val="002A38F7"/>
    <w:rsid w:val="002A54E6"/>
    <w:rsid w:val="002B1FB3"/>
    <w:rsid w:val="002B63FD"/>
    <w:rsid w:val="002C7858"/>
    <w:rsid w:val="002D662B"/>
    <w:rsid w:val="002E0A07"/>
    <w:rsid w:val="002E5E22"/>
    <w:rsid w:val="002E7A93"/>
    <w:rsid w:val="002F086B"/>
    <w:rsid w:val="002F1907"/>
    <w:rsid w:val="002F30BD"/>
    <w:rsid w:val="002F5802"/>
    <w:rsid w:val="003017C0"/>
    <w:rsid w:val="003070D7"/>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62B4"/>
    <w:rsid w:val="003609CA"/>
    <w:rsid w:val="00362888"/>
    <w:rsid w:val="00365DDD"/>
    <w:rsid w:val="00370D89"/>
    <w:rsid w:val="00372272"/>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3A82"/>
    <w:rsid w:val="00414550"/>
    <w:rsid w:val="00415761"/>
    <w:rsid w:val="00422C7C"/>
    <w:rsid w:val="00425D5C"/>
    <w:rsid w:val="004374B9"/>
    <w:rsid w:val="00443FFB"/>
    <w:rsid w:val="004449BD"/>
    <w:rsid w:val="00444E50"/>
    <w:rsid w:val="0045191D"/>
    <w:rsid w:val="00473F13"/>
    <w:rsid w:val="004765A0"/>
    <w:rsid w:val="0048079A"/>
    <w:rsid w:val="00482557"/>
    <w:rsid w:val="00484B22"/>
    <w:rsid w:val="00492430"/>
    <w:rsid w:val="004C28C4"/>
    <w:rsid w:val="004C501A"/>
    <w:rsid w:val="004D08B6"/>
    <w:rsid w:val="004D14CF"/>
    <w:rsid w:val="004D2793"/>
    <w:rsid w:val="004D4D9C"/>
    <w:rsid w:val="004D6E0A"/>
    <w:rsid w:val="004D748B"/>
    <w:rsid w:val="004E3599"/>
    <w:rsid w:val="004E472F"/>
    <w:rsid w:val="004E5B54"/>
    <w:rsid w:val="004F0DE9"/>
    <w:rsid w:val="004F260B"/>
    <w:rsid w:val="004F4C8E"/>
    <w:rsid w:val="004F62AF"/>
    <w:rsid w:val="005006B3"/>
    <w:rsid w:val="00515959"/>
    <w:rsid w:val="0051734D"/>
    <w:rsid w:val="00524716"/>
    <w:rsid w:val="0053722E"/>
    <w:rsid w:val="0054265C"/>
    <w:rsid w:val="00543D8B"/>
    <w:rsid w:val="00561A4E"/>
    <w:rsid w:val="005660FB"/>
    <w:rsid w:val="00566A9E"/>
    <w:rsid w:val="0057029E"/>
    <w:rsid w:val="00581E58"/>
    <w:rsid w:val="005827B6"/>
    <w:rsid w:val="005927D8"/>
    <w:rsid w:val="00593DB2"/>
    <w:rsid w:val="00595B0C"/>
    <w:rsid w:val="005A0BB1"/>
    <w:rsid w:val="005A591C"/>
    <w:rsid w:val="005A6D17"/>
    <w:rsid w:val="005A7314"/>
    <w:rsid w:val="005B4A90"/>
    <w:rsid w:val="005C0598"/>
    <w:rsid w:val="005C4476"/>
    <w:rsid w:val="005E1423"/>
    <w:rsid w:val="005E1AA0"/>
    <w:rsid w:val="005E34E3"/>
    <w:rsid w:val="005E44D1"/>
    <w:rsid w:val="005E60C3"/>
    <w:rsid w:val="005F5F3B"/>
    <w:rsid w:val="00603AF6"/>
    <w:rsid w:val="00605191"/>
    <w:rsid w:val="00606E24"/>
    <w:rsid w:val="00611008"/>
    <w:rsid w:val="006116EA"/>
    <w:rsid w:val="00612C9E"/>
    <w:rsid w:val="00612E60"/>
    <w:rsid w:val="00613422"/>
    <w:rsid w:val="0061350F"/>
    <w:rsid w:val="00615FE9"/>
    <w:rsid w:val="00616229"/>
    <w:rsid w:val="00623DDC"/>
    <w:rsid w:val="006265FB"/>
    <w:rsid w:val="00627D4F"/>
    <w:rsid w:val="0063506E"/>
    <w:rsid w:val="006359F7"/>
    <w:rsid w:val="0064497D"/>
    <w:rsid w:val="0065398E"/>
    <w:rsid w:val="00660A4C"/>
    <w:rsid w:val="00662D14"/>
    <w:rsid w:val="006715C4"/>
    <w:rsid w:val="00675149"/>
    <w:rsid w:val="0068021D"/>
    <w:rsid w:val="00682ACF"/>
    <w:rsid w:val="00682ADF"/>
    <w:rsid w:val="0069149A"/>
    <w:rsid w:val="006921CE"/>
    <w:rsid w:val="006A0C73"/>
    <w:rsid w:val="006A150A"/>
    <w:rsid w:val="006A3980"/>
    <w:rsid w:val="006A4816"/>
    <w:rsid w:val="006A7613"/>
    <w:rsid w:val="006B258D"/>
    <w:rsid w:val="006B76F7"/>
    <w:rsid w:val="006C0BF0"/>
    <w:rsid w:val="006C3B7C"/>
    <w:rsid w:val="006C468E"/>
    <w:rsid w:val="006C5B47"/>
    <w:rsid w:val="006D033E"/>
    <w:rsid w:val="006D3FC0"/>
    <w:rsid w:val="006E38CA"/>
    <w:rsid w:val="006E6EA5"/>
    <w:rsid w:val="006E711D"/>
    <w:rsid w:val="006E7ACA"/>
    <w:rsid w:val="006F0B48"/>
    <w:rsid w:val="006F12B0"/>
    <w:rsid w:val="006F5D07"/>
    <w:rsid w:val="00701180"/>
    <w:rsid w:val="00701A2D"/>
    <w:rsid w:val="007020B8"/>
    <w:rsid w:val="007044C3"/>
    <w:rsid w:val="007066E2"/>
    <w:rsid w:val="0071551B"/>
    <w:rsid w:val="00716FB3"/>
    <w:rsid w:val="00722EE0"/>
    <w:rsid w:val="00726027"/>
    <w:rsid w:val="00747CE5"/>
    <w:rsid w:val="00753D99"/>
    <w:rsid w:val="00756572"/>
    <w:rsid w:val="00770508"/>
    <w:rsid w:val="007733D5"/>
    <w:rsid w:val="00774DC4"/>
    <w:rsid w:val="00774F92"/>
    <w:rsid w:val="0077633E"/>
    <w:rsid w:val="00785C84"/>
    <w:rsid w:val="007866DE"/>
    <w:rsid w:val="00787928"/>
    <w:rsid w:val="00790353"/>
    <w:rsid w:val="007916B2"/>
    <w:rsid w:val="007A45D7"/>
    <w:rsid w:val="007B0127"/>
    <w:rsid w:val="007B016B"/>
    <w:rsid w:val="007B3AC4"/>
    <w:rsid w:val="007B4A58"/>
    <w:rsid w:val="007C0E60"/>
    <w:rsid w:val="007C10DF"/>
    <w:rsid w:val="007C2F5F"/>
    <w:rsid w:val="007D15DF"/>
    <w:rsid w:val="007D4D3A"/>
    <w:rsid w:val="007D7EB8"/>
    <w:rsid w:val="007E08D5"/>
    <w:rsid w:val="007E10F2"/>
    <w:rsid w:val="007E7F7B"/>
    <w:rsid w:val="007F7120"/>
    <w:rsid w:val="00803ED0"/>
    <w:rsid w:val="0081224A"/>
    <w:rsid w:val="00812E00"/>
    <w:rsid w:val="008138A6"/>
    <w:rsid w:val="00813B0B"/>
    <w:rsid w:val="00814F73"/>
    <w:rsid w:val="00816D3F"/>
    <w:rsid w:val="0082532D"/>
    <w:rsid w:val="00825BBF"/>
    <w:rsid w:val="0083047F"/>
    <w:rsid w:val="008334FE"/>
    <w:rsid w:val="00837063"/>
    <w:rsid w:val="008372BA"/>
    <w:rsid w:val="00861E5E"/>
    <w:rsid w:val="00862801"/>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C5B84"/>
    <w:rsid w:val="008C7100"/>
    <w:rsid w:val="008C78A2"/>
    <w:rsid w:val="008D3787"/>
    <w:rsid w:val="008D3E76"/>
    <w:rsid w:val="008D569A"/>
    <w:rsid w:val="008D6F21"/>
    <w:rsid w:val="008D780D"/>
    <w:rsid w:val="008E0C41"/>
    <w:rsid w:val="008E2AB5"/>
    <w:rsid w:val="009009E0"/>
    <w:rsid w:val="00901A0C"/>
    <w:rsid w:val="00901B78"/>
    <w:rsid w:val="0090395D"/>
    <w:rsid w:val="00904F76"/>
    <w:rsid w:val="00906B9A"/>
    <w:rsid w:val="009120C8"/>
    <w:rsid w:val="00912879"/>
    <w:rsid w:val="00913F3D"/>
    <w:rsid w:val="00920140"/>
    <w:rsid w:val="00920814"/>
    <w:rsid w:val="009212A0"/>
    <w:rsid w:val="009269D7"/>
    <w:rsid w:val="00932DFA"/>
    <w:rsid w:val="009339B1"/>
    <w:rsid w:val="00951532"/>
    <w:rsid w:val="00955D05"/>
    <w:rsid w:val="00956582"/>
    <w:rsid w:val="00964EB8"/>
    <w:rsid w:val="0096605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5AC0"/>
    <w:rsid w:val="009E65FB"/>
    <w:rsid w:val="009E783D"/>
    <w:rsid w:val="00A037AE"/>
    <w:rsid w:val="00A04D28"/>
    <w:rsid w:val="00A1000A"/>
    <w:rsid w:val="00A17FCC"/>
    <w:rsid w:val="00A3181C"/>
    <w:rsid w:val="00A36B55"/>
    <w:rsid w:val="00A41FA9"/>
    <w:rsid w:val="00A458ED"/>
    <w:rsid w:val="00A52D5C"/>
    <w:rsid w:val="00A53985"/>
    <w:rsid w:val="00A7209B"/>
    <w:rsid w:val="00A764C3"/>
    <w:rsid w:val="00A810AA"/>
    <w:rsid w:val="00A97EDC"/>
    <w:rsid w:val="00AA1552"/>
    <w:rsid w:val="00AA434E"/>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768F3"/>
    <w:rsid w:val="00B8008A"/>
    <w:rsid w:val="00B83D49"/>
    <w:rsid w:val="00B87266"/>
    <w:rsid w:val="00B976DF"/>
    <w:rsid w:val="00BA1F4C"/>
    <w:rsid w:val="00BA266A"/>
    <w:rsid w:val="00BA537E"/>
    <w:rsid w:val="00BA5E68"/>
    <w:rsid w:val="00BA735D"/>
    <w:rsid w:val="00BB0AFB"/>
    <w:rsid w:val="00BB21F5"/>
    <w:rsid w:val="00BB3367"/>
    <w:rsid w:val="00BB433E"/>
    <w:rsid w:val="00BB4D5E"/>
    <w:rsid w:val="00BC341C"/>
    <w:rsid w:val="00BC38EC"/>
    <w:rsid w:val="00BD3AA0"/>
    <w:rsid w:val="00BE593A"/>
    <w:rsid w:val="00BF0B75"/>
    <w:rsid w:val="00BF488A"/>
    <w:rsid w:val="00C01CC6"/>
    <w:rsid w:val="00C035C6"/>
    <w:rsid w:val="00C0514A"/>
    <w:rsid w:val="00C1217D"/>
    <w:rsid w:val="00C20347"/>
    <w:rsid w:val="00C2189D"/>
    <w:rsid w:val="00C264D8"/>
    <w:rsid w:val="00C30F7B"/>
    <w:rsid w:val="00C41C7B"/>
    <w:rsid w:val="00C42724"/>
    <w:rsid w:val="00C43D3C"/>
    <w:rsid w:val="00C44501"/>
    <w:rsid w:val="00C473DE"/>
    <w:rsid w:val="00C51155"/>
    <w:rsid w:val="00C513E7"/>
    <w:rsid w:val="00C5258B"/>
    <w:rsid w:val="00C72EBE"/>
    <w:rsid w:val="00C816A5"/>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45AB"/>
    <w:rsid w:val="00CE54D0"/>
    <w:rsid w:val="00CF0B60"/>
    <w:rsid w:val="00CF0D94"/>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51B05"/>
    <w:rsid w:val="00D52D4F"/>
    <w:rsid w:val="00D5421D"/>
    <w:rsid w:val="00D6042A"/>
    <w:rsid w:val="00D63FF6"/>
    <w:rsid w:val="00D733F3"/>
    <w:rsid w:val="00D8354F"/>
    <w:rsid w:val="00D9027B"/>
    <w:rsid w:val="00D91683"/>
    <w:rsid w:val="00D95953"/>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E5A72"/>
    <w:rsid w:val="00DE7B35"/>
    <w:rsid w:val="00DF254F"/>
    <w:rsid w:val="00DF294A"/>
    <w:rsid w:val="00E02B41"/>
    <w:rsid w:val="00E03A30"/>
    <w:rsid w:val="00E05FAE"/>
    <w:rsid w:val="00E11DB7"/>
    <w:rsid w:val="00E14220"/>
    <w:rsid w:val="00E22E9F"/>
    <w:rsid w:val="00E2329D"/>
    <w:rsid w:val="00E3100C"/>
    <w:rsid w:val="00E3737B"/>
    <w:rsid w:val="00E449E7"/>
    <w:rsid w:val="00E46387"/>
    <w:rsid w:val="00E51041"/>
    <w:rsid w:val="00E60BED"/>
    <w:rsid w:val="00E659B7"/>
    <w:rsid w:val="00E70860"/>
    <w:rsid w:val="00E71BDB"/>
    <w:rsid w:val="00E7343C"/>
    <w:rsid w:val="00E75703"/>
    <w:rsid w:val="00E77901"/>
    <w:rsid w:val="00E80BFD"/>
    <w:rsid w:val="00E8293C"/>
    <w:rsid w:val="00E8396A"/>
    <w:rsid w:val="00E87255"/>
    <w:rsid w:val="00E92675"/>
    <w:rsid w:val="00EA158F"/>
    <w:rsid w:val="00EB0386"/>
    <w:rsid w:val="00EB1E4B"/>
    <w:rsid w:val="00EC09F7"/>
    <w:rsid w:val="00EC2482"/>
    <w:rsid w:val="00EC5A95"/>
    <w:rsid w:val="00ED5F00"/>
    <w:rsid w:val="00ED6886"/>
    <w:rsid w:val="00EE2447"/>
    <w:rsid w:val="00EE2AFB"/>
    <w:rsid w:val="00EE427E"/>
    <w:rsid w:val="00EE4EE7"/>
    <w:rsid w:val="00EF2CF9"/>
    <w:rsid w:val="00EF49B0"/>
    <w:rsid w:val="00F01BFE"/>
    <w:rsid w:val="00F03470"/>
    <w:rsid w:val="00F12F68"/>
    <w:rsid w:val="00F13082"/>
    <w:rsid w:val="00F149FF"/>
    <w:rsid w:val="00F23AA0"/>
    <w:rsid w:val="00F32B3A"/>
    <w:rsid w:val="00F33C48"/>
    <w:rsid w:val="00F43067"/>
    <w:rsid w:val="00F43B64"/>
    <w:rsid w:val="00F43B85"/>
    <w:rsid w:val="00F53624"/>
    <w:rsid w:val="00F55319"/>
    <w:rsid w:val="00F61841"/>
    <w:rsid w:val="00F667CC"/>
    <w:rsid w:val="00F66BE0"/>
    <w:rsid w:val="00F705A6"/>
    <w:rsid w:val="00F80589"/>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DC9ED"/>
  <w15:docId w15:val="{3650F271-D275-4F5A-9011-E00E9B5B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2">
    <w:name w:val="Unresolved Mention2"/>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arhawks.ulm.edu/~mourizje/5018/bin/project-02.pptx" TargetMode="External"/><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hyperlink" Target="http://warhawks.ulm.edu/~mourizje/5018/bin/vpdr-02.pptx" TargetMode="External"/><Relationship Id="rId42" Type="http://schemas.openxmlformats.org/officeDocument/2006/relationships/hyperlink" Target="https://lpb.pbslearningmedia.or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mourizje/5018/bin/project-01.ppt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arhawks.ulm.edu/~mourizje/5018/bin/project-05.pptx" TargetMode="External"/><Relationship Id="rId32" Type="http://schemas.openxmlformats.org/officeDocument/2006/relationships/hyperlink" Target="http://warhawks.ulm.edu/~mourizje/5018/bin/vpdr-05.pptx" TargetMode="External"/><Relationship Id="rId37" Type="http://schemas.openxmlformats.org/officeDocument/2006/relationships/image" Target="media/image17.png"/><Relationship Id="rId40" Type="http://schemas.openxmlformats.org/officeDocument/2006/relationships/hyperlink" Target="http://warhawks.ulm.edu/~mourizje/5018/bin/vpdr-06.pptx" TargetMode="Externa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arhawks.ulm.edu/~mourizje/5018/bin/abiut-me.pptx" TargetMode="External"/><Relationship Id="rId36" Type="http://schemas.openxmlformats.org/officeDocument/2006/relationships/hyperlink" Target="http://warhawks.ulm.edu/~mourizje/5018/bin/vpdr-04.pptx" TargetMode="External"/><Relationship Id="rId10" Type="http://schemas.openxmlformats.org/officeDocument/2006/relationships/hyperlink" Target="http://warhawks.ulm.edu/~mourizje/5018/bin/project-proposal.pptx"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www.readwritethink.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t/ZEVDK6Ae7" TargetMode="External"/><Relationship Id="rId22" Type="http://schemas.openxmlformats.org/officeDocument/2006/relationships/hyperlink" Target="http://warhawks.ulm.edu/~mourizje/5018/bin/project-04.pptx" TargetMode="External"/><Relationship Id="rId27" Type="http://schemas.openxmlformats.org/officeDocument/2006/relationships/image" Target="media/image12.png"/><Relationship Id="rId30" Type="http://schemas.openxmlformats.org/officeDocument/2006/relationships/hyperlink" Target="http://warhawks.ulm.edu/~mourizje/5018/bin/vpdr-07.pptx"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hyperlink" Target="https://ulm.edu/webguide/index.html" TargetMode="External"/><Relationship Id="rId3" Type="http://schemas.openxmlformats.org/officeDocument/2006/relationships/styles" Target="styles.xml"/><Relationship Id="rId12" Type="http://schemas.openxmlformats.org/officeDocument/2006/relationships/hyperlink" Target="https://bubbl.us"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warhawks.ulm.edu/~mourizje/5018/bin/vpdr-03.pptx" TargetMode="External"/><Relationship Id="rId46" Type="http://schemas.openxmlformats.org/officeDocument/2006/relationships/footer" Target="footer1.xml"/><Relationship Id="rId20" Type="http://schemas.openxmlformats.org/officeDocument/2006/relationships/hyperlink" Target="http://warhawks.ulm.edu/~mourizje/5018/bin/projectslide-03.pptx" TargetMode="External"/><Relationship Id="rId4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952D3-E894-413E-B72A-2F9371281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dc:creator>
  <cp:lastModifiedBy>Windows User</cp:lastModifiedBy>
  <cp:revision>2</cp:revision>
  <dcterms:created xsi:type="dcterms:W3CDTF">2019-07-31T19:37:00Z</dcterms:created>
  <dcterms:modified xsi:type="dcterms:W3CDTF">2019-07-31T19:37:00Z</dcterms:modified>
</cp:coreProperties>
</file>